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030725A" w:rsidR="009E5A7D" w:rsidRPr="00901E32" w:rsidRDefault="009E5A7D" w:rsidP="009A65F3">
      <w:pPr>
        <w:spacing w:before="240" w:after="240" w:line="360" w:lineRule="auto"/>
        <w:jc w:val="both"/>
        <w:rPr>
          <w:rFonts w:ascii="Palatino Linotype" w:hAnsi="Palatino Linotype" w:cs="Arial"/>
        </w:rPr>
      </w:pPr>
      <w:r w:rsidRPr="00901E32">
        <w:rPr>
          <w:rFonts w:ascii="Palatino Linotype" w:hAnsi="Palatino Linotype"/>
        </w:rPr>
        <w:t>Resolución del Pleno del Instituto de Transparencia, Acceso a la Información Pública y Protección de Datos Personales del Estado de México y Municipios,</w:t>
      </w:r>
      <w:r w:rsidR="00880CEA" w:rsidRPr="00901E32">
        <w:rPr>
          <w:rFonts w:ascii="Palatino Linotype" w:hAnsi="Palatino Linotype"/>
        </w:rPr>
        <w:t xml:space="preserve"> </w:t>
      </w:r>
      <w:r w:rsidR="00880CEA" w:rsidRPr="00901E32">
        <w:rPr>
          <w:rFonts w:ascii="Palatino Linotype" w:eastAsia="Calibri" w:hAnsi="Palatino Linotype" w:cs="Arial"/>
        </w:rPr>
        <w:t>con domicilio en Metepec, Estado de México,</w:t>
      </w:r>
      <w:r w:rsidRPr="00901E32">
        <w:rPr>
          <w:rFonts w:ascii="Palatino Linotype" w:hAnsi="Palatino Linotype"/>
        </w:rPr>
        <w:t xml:space="preserve"> </w:t>
      </w:r>
      <w:r w:rsidR="00DF2EE7" w:rsidRPr="00901E32">
        <w:rPr>
          <w:rFonts w:ascii="Palatino Linotype" w:hAnsi="Palatino Linotype"/>
        </w:rPr>
        <w:t>de fecha</w:t>
      </w:r>
      <w:r w:rsidRPr="00901E32">
        <w:rPr>
          <w:rStyle w:val="apple-converted-space"/>
          <w:rFonts w:ascii="Palatino Linotype" w:hAnsi="Palatino Linotype" w:cs="Arial"/>
        </w:rPr>
        <w:t> </w:t>
      </w:r>
      <w:r w:rsidR="005F1831">
        <w:rPr>
          <w:rStyle w:val="normaltextrun"/>
          <w:rFonts w:ascii="Palatino Linotype" w:hAnsi="Palatino Linotype" w:cs="Arial"/>
        </w:rPr>
        <w:t xml:space="preserve">veintiocho </w:t>
      </w:r>
      <w:r w:rsidRPr="00901E32">
        <w:rPr>
          <w:rStyle w:val="normaltextrun"/>
          <w:rFonts w:ascii="Palatino Linotype" w:hAnsi="Palatino Linotype" w:cs="Arial"/>
        </w:rPr>
        <w:t>de</w:t>
      </w:r>
      <w:r w:rsidR="00D91D7E" w:rsidRPr="00901E32">
        <w:rPr>
          <w:rStyle w:val="normaltextrun"/>
          <w:rFonts w:ascii="Palatino Linotype" w:hAnsi="Palatino Linotype" w:cs="Arial"/>
        </w:rPr>
        <w:t xml:space="preserve"> </w:t>
      </w:r>
      <w:r w:rsidR="005F1831">
        <w:rPr>
          <w:rStyle w:val="normaltextrun"/>
          <w:rFonts w:ascii="Palatino Linotype" w:hAnsi="Palatino Linotype" w:cs="Arial"/>
        </w:rPr>
        <w:t xml:space="preserve">noviembre </w:t>
      </w:r>
      <w:r w:rsidRPr="00901E32">
        <w:rPr>
          <w:rStyle w:val="normaltextrun"/>
          <w:rFonts w:ascii="Palatino Linotype" w:hAnsi="Palatino Linotype" w:cs="Arial"/>
        </w:rPr>
        <w:t xml:space="preserve">de dos mil </w:t>
      </w:r>
      <w:r w:rsidR="00155EE8" w:rsidRPr="00901E32">
        <w:rPr>
          <w:rStyle w:val="normaltextrun"/>
          <w:rFonts w:ascii="Palatino Linotype" w:hAnsi="Palatino Linotype" w:cs="Arial"/>
        </w:rPr>
        <w:t>dieci</w:t>
      </w:r>
      <w:r w:rsidR="005D516E" w:rsidRPr="00901E32">
        <w:rPr>
          <w:rStyle w:val="normaltextrun"/>
          <w:rFonts w:ascii="Palatino Linotype" w:hAnsi="Palatino Linotype" w:cs="Arial"/>
        </w:rPr>
        <w:t>ocho</w:t>
      </w:r>
      <w:r w:rsidRPr="00901E32">
        <w:rPr>
          <w:rStyle w:val="normaltextrun"/>
          <w:rFonts w:ascii="Palatino Linotype" w:hAnsi="Palatino Linotype" w:cs="Arial"/>
        </w:rPr>
        <w:t>.</w:t>
      </w:r>
    </w:p>
    <w:p w14:paraId="09115020" w14:textId="3ED8B2F3" w:rsidR="009E5A7D" w:rsidRPr="00901E32" w:rsidRDefault="009E5A7D" w:rsidP="009A65F3">
      <w:pPr>
        <w:spacing w:before="240" w:after="240" w:line="360" w:lineRule="auto"/>
        <w:jc w:val="both"/>
        <w:rPr>
          <w:rFonts w:ascii="Palatino Linotype" w:hAnsi="Palatino Linotype" w:cs="Arial"/>
          <w:b/>
        </w:rPr>
      </w:pPr>
      <w:r w:rsidRPr="00901E32">
        <w:rPr>
          <w:rFonts w:ascii="Palatino Linotype" w:hAnsi="Palatino Linotype" w:cs="Arial"/>
          <w:b/>
        </w:rPr>
        <w:t>Visto</w:t>
      </w:r>
      <w:r w:rsidRPr="00901E32">
        <w:rPr>
          <w:rFonts w:ascii="Palatino Linotype" w:hAnsi="Palatino Linotype" w:cs="Arial"/>
        </w:rPr>
        <w:t xml:space="preserve"> el expediente relativo al recurso de revisión </w:t>
      </w:r>
      <w:r w:rsidR="005D516E" w:rsidRPr="00901E32">
        <w:rPr>
          <w:rFonts w:ascii="Palatino Linotype" w:hAnsi="Palatino Linotype" w:cs="Arial"/>
          <w:b/>
          <w:bCs/>
        </w:rPr>
        <w:t>0</w:t>
      </w:r>
      <w:r w:rsidR="00AB61C1" w:rsidRPr="00901E32">
        <w:rPr>
          <w:rFonts w:ascii="Palatino Linotype" w:hAnsi="Palatino Linotype" w:cs="Arial"/>
          <w:b/>
          <w:bCs/>
        </w:rPr>
        <w:t>3909</w:t>
      </w:r>
      <w:r w:rsidR="00155EE8" w:rsidRPr="00901E32">
        <w:rPr>
          <w:rFonts w:ascii="Palatino Linotype" w:hAnsi="Palatino Linotype" w:cs="Arial"/>
          <w:b/>
          <w:bCs/>
        </w:rPr>
        <w:t>/INFOEM/IP/RR/201</w:t>
      </w:r>
      <w:r w:rsidR="005D516E" w:rsidRPr="00901E32">
        <w:rPr>
          <w:rFonts w:ascii="Palatino Linotype" w:hAnsi="Palatino Linotype" w:cs="Arial"/>
          <w:b/>
          <w:bCs/>
        </w:rPr>
        <w:t>8</w:t>
      </w:r>
      <w:r w:rsidRPr="00901E32">
        <w:rPr>
          <w:rFonts w:ascii="Palatino Linotype" w:hAnsi="Palatino Linotype" w:cs="Arial"/>
        </w:rPr>
        <w:t>, interpuesto por</w:t>
      </w:r>
      <w:r w:rsidR="00ED6D1E" w:rsidRPr="00901E32">
        <w:rPr>
          <w:rFonts w:ascii="Palatino Linotype" w:hAnsi="Palatino Linotype" w:cs="Arial"/>
        </w:rPr>
        <w:t xml:space="preserve"> </w:t>
      </w:r>
      <w:r w:rsidR="00882E7E">
        <w:rPr>
          <w:rFonts w:ascii="Palatino Linotype" w:hAnsi="Palatino Linotype" w:cs="Arial"/>
          <w:b/>
        </w:rPr>
        <w:t>XXXXXX</w:t>
      </w:r>
      <w:r w:rsidR="00AB61C1" w:rsidRPr="00901E32">
        <w:rPr>
          <w:rFonts w:ascii="Palatino Linotype" w:hAnsi="Palatino Linotype" w:cs="Arial"/>
          <w:b/>
        </w:rPr>
        <w:t xml:space="preserve"> </w:t>
      </w:r>
      <w:r w:rsidR="00882E7E">
        <w:rPr>
          <w:rFonts w:ascii="Palatino Linotype" w:hAnsi="Palatino Linotype" w:cs="Arial"/>
          <w:b/>
        </w:rPr>
        <w:t>XXXXXXX XXXXXX</w:t>
      </w:r>
      <w:bookmarkStart w:id="0" w:name="_GoBack"/>
      <w:bookmarkEnd w:id="0"/>
      <w:r w:rsidRPr="00901E32">
        <w:rPr>
          <w:rFonts w:ascii="Palatino Linotype" w:hAnsi="Palatino Linotype" w:cs="Arial"/>
        </w:rPr>
        <w:t xml:space="preserve">, en lo sucesivo </w:t>
      </w:r>
      <w:r w:rsidR="00D94CF7" w:rsidRPr="00901E32">
        <w:rPr>
          <w:rFonts w:ascii="Palatino Linotype" w:hAnsi="Palatino Linotype" w:cs="Arial"/>
        </w:rPr>
        <w:t>l</w:t>
      </w:r>
      <w:r w:rsidR="005D516E" w:rsidRPr="00901E32">
        <w:rPr>
          <w:rFonts w:ascii="Palatino Linotype" w:hAnsi="Palatino Linotype" w:cs="Arial"/>
        </w:rPr>
        <w:t>a</w:t>
      </w:r>
      <w:r w:rsidRPr="00901E32">
        <w:rPr>
          <w:rFonts w:ascii="Palatino Linotype" w:hAnsi="Palatino Linotype" w:cs="Arial"/>
        </w:rPr>
        <w:t xml:space="preserve"> </w:t>
      </w:r>
      <w:r w:rsidRPr="00901E32">
        <w:rPr>
          <w:rFonts w:ascii="Palatino Linotype" w:hAnsi="Palatino Linotype" w:cs="Arial"/>
          <w:b/>
        </w:rPr>
        <w:t>recurrente</w:t>
      </w:r>
      <w:r w:rsidRPr="00901E32">
        <w:rPr>
          <w:rFonts w:ascii="Palatino Linotype" w:hAnsi="Palatino Linotype" w:cs="Arial"/>
        </w:rPr>
        <w:t xml:space="preserve"> en contra de la</w:t>
      </w:r>
      <w:r w:rsidR="00FD5E90" w:rsidRPr="00901E32">
        <w:rPr>
          <w:rFonts w:ascii="Palatino Linotype" w:hAnsi="Palatino Linotype" w:cs="Arial"/>
        </w:rPr>
        <w:t xml:space="preserve"> </w:t>
      </w:r>
      <w:r w:rsidRPr="00901E32">
        <w:rPr>
          <w:rFonts w:ascii="Palatino Linotype" w:hAnsi="Palatino Linotype" w:cs="Arial"/>
        </w:rPr>
        <w:t xml:space="preserve">respuesta a su solicitud de información con número de folio </w:t>
      </w:r>
      <w:r w:rsidR="00AB61C1" w:rsidRPr="00901E32">
        <w:rPr>
          <w:rFonts w:ascii="Palatino Linotype" w:hAnsi="Palatino Linotype" w:cs="Arial"/>
          <w:b/>
        </w:rPr>
        <w:t>00062</w:t>
      </w:r>
      <w:r w:rsidR="005D516E" w:rsidRPr="00901E32">
        <w:rPr>
          <w:rFonts w:ascii="Palatino Linotype" w:hAnsi="Palatino Linotype" w:cs="Arial"/>
          <w:b/>
        </w:rPr>
        <w:t>/</w:t>
      </w:r>
      <w:r w:rsidR="00AB61C1" w:rsidRPr="00901E32">
        <w:rPr>
          <w:rFonts w:ascii="Palatino Linotype" w:hAnsi="Palatino Linotype" w:cs="Arial"/>
          <w:b/>
        </w:rPr>
        <w:t>VIGUERRE</w:t>
      </w:r>
      <w:r w:rsidR="00155EE8" w:rsidRPr="00901E32">
        <w:rPr>
          <w:rFonts w:ascii="Palatino Linotype" w:hAnsi="Palatino Linotype" w:cs="Arial"/>
          <w:b/>
        </w:rPr>
        <w:t>/IP/201</w:t>
      </w:r>
      <w:r w:rsidR="0011135B" w:rsidRPr="00901E32">
        <w:rPr>
          <w:rFonts w:ascii="Palatino Linotype" w:hAnsi="Palatino Linotype" w:cs="Arial"/>
          <w:b/>
        </w:rPr>
        <w:t>8</w:t>
      </w:r>
      <w:r w:rsidRPr="00901E32">
        <w:rPr>
          <w:rFonts w:ascii="Palatino Linotype" w:hAnsi="Palatino Linotype" w:cs="Arial"/>
        </w:rPr>
        <w:t>, por parte de</w:t>
      </w:r>
      <w:r w:rsidR="00A74766" w:rsidRPr="00901E32">
        <w:rPr>
          <w:rFonts w:ascii="Palatino Linotype" w:hAnsi="Palatino Linotype" w:cs="Arial"/>
        </w:rPr>
        <w:t>l</w:t>
      </w:r>
      <w:r w:rsidRPr="00901E32">
        <w:rPr>
          <w:rFonts w:ascii="Palatino Linotype" w:hAnsi="Palatino Linotype" w:cs="Arial"/>
        </w:rPr>
        <w:t xml:space="preserve"> </w:t>
      </w:r>
      <w:r w:rsidR="005C436B" w:rsidRPr="00901E32">
        <w:rPr>
          <w:rFonts w:ascii="Palatino Linotype" w:hAnsi="Palatino Linotype" w:cs="Arial"/>
          <w:b/>
        </w:rPr>
        <w:t xml:space="preserve">Ayuntamiento de </w:t>
      </w:r>
      <w:r w:rsidR="00AB61C1" w:rsidRPr="00901E32">
        <w:rPr>
          <w:rFonts w:ascii="Palatino Linotype" w:hAnsi="Palatino Linotype" w:cs="Arial"/>
          <w:b/>
        </w:rPr>
        <w:t>Villa Guerrero</w:t>
      </w:r>
      <w:r w:rsidRPr="00901E32">
        <w:rPr>
          <w:rFonts w:ascii="Palatino Linotype" w:hAnsi="Palatino Linotype" w:cs="Arial"/>
        </w:rPr>
        <w:t xml:space="preserve">, en lo sucesivo el </w:t>
      </w:r>
      <w:r w:rsidRPr="00901E32">
        <w:rPr>
          <w:rFonts w:ascii="Palatino Linotype" w:hAnsi="Palatino Linotype" w:cs="Arial"/>
          <w:b/>
        </w:rPr>
        <w:t xml:space="preserve">Sujeto Obligado; </w:t>
      </w:r>
      <w:r w:rsidRPr="00901E32">
        <w:rPr>
          <w:rFonts w:ascii="Palatino Linotype" w:hAnsi="Palatino Linotype" w:cs="Arial"/>
        </w:rPr>
        <w:t>se procede a dictar la presente resolución, con base en lo siguiente.</w:t>
      </w:r>
    </w:p>
    <w:p w14:paraId="783B97B4" w14:textId="77777777" w:rsidR="009E5A7D" w:rsidRPr="00901E32"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901E32">
        <w:rPr>
          <w:rFonts w:ascii="Palatino Linotype" w:hAnsi="Palatino Linotype" w:cs="Arial"/>
          <w:b/>
        </w:rPr>
        <w:t>A N T E C E D E N T E S:</w:t>
      </w:r>
    </w:p>
    <w:p w14:paraId="2137DF43" w14:textId="2450DE23" w:rsidR="009E5A7D" w:rsidRPr="00901E32" w:rsidRDefault="009E5A7D" w:rsidP="009A65F3">
      <w:pPr>
        <w:spacing w:before="240" w:after="240" w:line="360" w:lineRule="auto"/>
        <w:jc w:val="both"/>
        <w:rPr>
          <w:rFonts w:ascii="Palatino Linotype" w:hAnsi="Palatino Linotype" w:cs="Arial"/>
          <w:b/>
        </w:rPr>
      </w:pPr>
      <w:r w:rsidRPr="00901E32">
        <w:rPr>
          <w:rFonts w:ascii="Palatino Linotype" w:hAnsi="Palatino Linotype" w:cs="Arial"/>
          <w:b/>
        </w:rPr>
        <w:t xml:space="preserve">1. Solicitud de acceso a la información. </w:t>
      </w:r>
      <w:r w:rsidRPr="00901E32">
        <w:rPr>
          <w:rFonts w:ascii="Palatino Linotype" w:hAnsi="Palatino Linotype" w:cs="Arial"/>
        </w:rPr>
        <w:t xml:space="preserve">Con fecha </w:t>
      </w:r>
      <w:r w:rsidR="00AB61C1" w:rsidRPr="00901E32">
        <w:rPr>
          <w:rFonts w:ascii="Palatino Linotype" w:hAnsi="Palatino Linotype" w:cs="Arial"/>
        </w:rPr>
        <w:t xml:space="preserve">veinticuatro </w:t>
      </w:r>
      <w:r w:rsidRPr="00901E32">
        <w:rPr>
          <w:rFonts w:ascii="Palatino Linotype" w:hAnsi="Palatino Linotype" w:cs="Arial"/>
        </w:rPr>
        <w:t xml:space="preserve">de </w:t>
      </w:r>
      <w:r w:rsidR="00AB61C1" w:rsidRPr="00901E32">
        <w:rPr>
          <w:rFonts w:ascii="Palatino Linotype" w:hAnsi="Palatino Linotype" w:cs="Arial"/>
        </w:rPr>
        <w:t xml:space="preserve">septiembre </w:t>
      </w:r>
      <w:r w:rsidRPr="00901E32">
        <w:rPr>
          <w:rFonts w:ascii="Palatino Linotype" w:hAnsi="Palatino Linotype" w:cs="Arial"/>
        </w:rPr>
        <w:t xml:space="preserve">de dos mil </w:t>
      </w:r>
      <w:r w:rsidR="00155EE8" w:rsidRPr="00901E32">
        <w:rPr>
          <w:rFonts w:ascii="Palatino Linotype" w:hAnsi="Palatino Linotype" w:cs="Arial"/>
        </w:rPr>
        <w:t>dieci</w:t>
      </w:r>
      <w:r w:rsidR="0011135B" w:rsidRPr="00901E32">
        <w:rPr>
          <w:rFonts w:ascii="Palatino Linotype" w:hAnsi="Palatino Linotype" w:cs="Arial"/>
        </w:rPr>
        <w:t>ocho</w:t>
      </w:r>
      <w:r w:rsidRPr="00901E32">
        <w:rPr>
          <w:rFonts w:ascii="Palatino Linotype" w:hAnsi="Palatino Linotype" w:cs="Arial"/>
        </w:rPr>
        <w:t>, la</w:t>
      </w:r>
      <w:r w:rsidR="00176A2B" w:rsidRPr="00901E32">
        <w:rPr>
          <w:rFonts w:ascii="Palatino Linotype" w:hAnsi="Palatino Linotype" w:cs="Arial"/>
        </w:rPr>
        <w:t xml:space="preserve"> parte</w:t>
      </w:r>
      <w:r w:rsidRPr="00901E32">
        <w:rPr>
          <w:rFonts w:ascii="Palatino Linotype" w:hAnsi="Palatino Linotype" w:cs="Arial"/>
        </w:rPr>
        <w:t xml:space="preserve"> </w:t>
      </w:r>
      <w:r w:rsidRPr="00901E32">
        <w:rPr>
          <w:rFonts w:ascii="Palatino Linotype" w:hAnsi="Palatino Linotype" w:cs="Arial"/>
          <w:b/>
        </w:rPr>
        <w:t>recurrente</w:t>
      </w:r>
      <w:r w:rsidRPr="00901E32">
        <w:rPr>
          <w:rFonts w:ascii="Palatino Linotype" w:hAnsi="Palatino Linotype" w:cs="Arial"/>
        </w:rPr>
        <w:t xml:space="preserve"> formuló solicitud de acceso a</w:t>
      </w:r>
      <w:r w:rsidR="00FF6B97" w:rsidRPr="00901E32">
        <w:rPr>
          <w:rFonts w:ascii="Palatino Linotype" w:hAnsi="Palatino Linotype" w:cs="Arial"/>
        </w:rPr>
        <w:t xml:space="preserve"> la</w:t>
      </w:r>
      <w:r w:rsidRPr="00901E32">
        <w:rPr>
          <w:rFonts w:ascii="Palatino Linotype" w:hAnsi="Palatino Linotype" w:cs="Arial"/>
        </w:rPr>
        <w:t xml:space="preserve"> información pública al </w:t>
      </w:r>
      <w:r w:rsidRPr="00901E32">
        <w:rPr>
          <w:rFonts w:ascii="Palatino Linotype" w:hAnsi="Palatino Linotype" w:cs="Arial"/>
          <w:b/>
        </w:rPr>
        <w:t>Sujeto Obligado</w:t>
      </w:r>
      <w:r w:rsidRPr="00901E32">
        <w:rPr>
          <w:rFonts w:ascii="Palatino Linotype" w:hAnsi="Palatino Linotype" w:cs="Arial"/>
        </w:rPr>
        <w:t xml:space="preserve"> a través del Sistema de Acceso a la Información Mexiquense, en adelante </w:t>
      </w:r>
      <w:r w:rsidRPr="00901E32">
        <w:rPr>
          <w:rFonts w:ascii="Palatino Linotype" w:hAnsi="Palatino Linotype" w:cs="Arial"/>
          <w:b/>
        </w:rPr>
        <w:t>SAIMEX,</w:t>
      </w:r>
      <w:r w:rsidRPr="00901E32">
        <w:rPr>
          <w:rFonts w:ascii="Palatino Linotype" w:hAnsi="Palatino Linotype" w:cs="Arial"/>
        </w:rPr>
        <w:t xml:space="preserve">  requiriéndole lo siguiente:</w:t>
      </w:r>
    </w:p>
    <w:p w14:paraId="777CDE7C" w14:textId="03675B7B" w:rsidR="004F6DE4" w:rsidRPr="00901E32" w:rsidRDefault="009E5A7D" w:rsidP="009A65F3">
      <w:pPr>
        <w:autoSpaceDE w:val="0"/>
        <w:autoSpaceDN w:val="0"/>
        <w:adjustRightInd w:val="0"/>
        <w:ind w:left="851" w:right="900"/>
        <w:jc w:val="both"/>
        <w:rPr>
          <w:rFonts w:ascii="Palatino Linotype" w:hAnsi="Palatino Linotype" w:cs="Arial"/>
          <w:i/>
          <w:sz w:val="22"/>
          <w:szCs w:val="22"/>
        </w:rPr>
      </w:pPr>
      <w:r w:rsidRPr="00901E32">
        <w:rPr>
          <w:rFonts w:ascii="Palatino Linotype" w:hAnsi="Palatino Linotype" w:cs="Arial"/>
          <w:i/>
          <w:sz w:val="22"/>
          <w:szCs w:val="22"/>
        </w:rPr>
        <w:t>“</w:t>
      </w:r>
      <w:r w:rsidR="00AB61C1" w:rsidRPr="00901E32">
        <w:rPr>
          <w:rFonts w:ascii="Palatino Linotype" w:hAnsi="Palatino Linotype" w:cs="Arial"/>
          <w:i/>
          <w:sz w:val="22"/>
          <w:szCs w:val="22"/>
        </w:rPr>
        <w:t>Se le solicita a la segunda regidora del municipio de Villa Gro, Edo Mex. Luz Elisa Carmona Yañez de la comisión de mercado establecido me facilite la lista actualizada a la fecha, del padrón de los dueños, Y/O concesionarios y arrendatarios del mercado de la flor que esta ubicado atrás del mercado municipal de Villa Guerrero, Edo Mex.</w:t>
      </w:r>
      <w:r w:rsidR="00ED6D1E" w:rsidRPr="00901E32">
        <w:rPr>
          <w:rFonts w:ascii="Palatino Linotype" w:hAnsi="Palatino Linotype" w:cs="Arial"/>
          <w:i/>
          <w:sz w:val="22"/>
          <w:szCs w:val="22"/>
        </w:rPr>
        <w:t>“</w:t>
      </w:r>
      <w:r w:rsidRPr="00901E32">
        <w:rPr>
          <w:rFonts w:ascii="Palatino Linotype" w:hAnsi="Palatino Linotype" w:cs="Arial"/>
          <w:i/>
          <w:sz w:val="22"/>
          <w:szCs w:val="22"/>
        </w:rPr>
        <w:t>(sic)</w:t>
      </w:r>
    </w:p>
    <w:p w14:paraId="4BF9E253" w14:textId="1A2E9AE5" w:rsidR="0026697E" w:rsidRPr="00901E32" w:rsidRDefault="00FF6B97" w:rsidP="009A65F3">
      <w:pPr>
        <w:spacing w:before="240" w:after="240" w:line="360" w:lineRule="auto"/>
        <w:jc w:val="both"/>
        <w:rPr>
          <w:rFonts w:ascii="Palatino Linotype" w:hAnsi="Palatino Linotype" w:cs="Arial"/>
        </w:rPr>
      </w:pPr>
      <w:r w:rsidRPr="00901E32">
        <w:rPr>
          <w:rFonts w:ascii="Palatino Linotype" w:hAnsi="Palatino Linotype" w:cs="Arial"/>
          <w:b/>
        </w:rPr>
        <w:t>Modalidad</w:t>
      </w:r>
      <w:r w:rsidR="0026697E" w:rsidRPr="00901E32">
        <w:rPr>
          <w:rFonts w:ascii="Palatino Linotype" w:hAnsi="Palatino Linotype" w:cs="Arial"/>
          <w:b/>
        </w:rPr>
        <w:t xml:space="preserve"> elegida para la entrega de la información: </w:t>
      </w:r>
      <w:r w:rsidR="00AB61C1" w:rsidRPr="00901E32">
        <w:rPr>
          <w:rFonts w:ascii="Palatino Linotype" w:hAnsi="Palatino Linotype" w:cs="Arial"/>
        </w:rPr>
        <w:t>a través del SAIMEX.</w:t>
      </w:r>
    </w:p>
    <w:p w14:paraId="0E4FCFF9" w14:textId="5E8F5A3B" w:rsidR="00A65346" w:rsidRPr="00901E32" w:rsidRDefault="00740D10" w:rsidP="009A65F3">
      <w:pPr>
        <w:spacing w:before="240" w:after="240" w:line="360" w:lineRule="auto"/>
        <w:jc w:val="both"/>
        <w:rPr>
          <w:rFonts w:ascii="Palatino Linotype" w:hAnsi="Palatino Linotype" w:cs="Arial"/>
        </w:rPr>
      </w:pPr>
      <w:r w:rsidRPr="00901E32">
        <w:rPr>
          <w:rFonts w:ascii="Palatino Linotype" w:hAnsi="Palatino Linotype" w:cs="Arial"/>
          <w:b/>
        </w:rPr>
        <w:lastRenderedPageBreak/>
        <w:t xml:space="preserve">2. </w:t>
      </w:r>
      <w:r w:rsidR="0004420F" w:rsidRPr="00901E32">
        <w:rPr>
          <w:rFonts w:ascii="Palatino Linotype" w:hAnsi="Palatino Linotype" w:cs="Arial"/>
          <w:b/>
        </w:rPr>
        <w:t xml:space="preserve">Respuesta. </w:t>
      </w:r>
      <w:r w:rsidR="00A65346" w:rsidRPr="00901E32">
        <w:rPr>
          <w:rFonts w:ascii="Palatino Linotype" w:hAnsi="Palatino Linotype" w:cs="Arial"/>
        </w:rPr>
        <w:t xml:space="preserve">Con fecha </w:t>
      </w:r>
      <w:r w:rsidR="003238C0" w:rsidRPr="00901E32">
        <w:rPr>
          <w:rFonts w:ascii="Palatino Linotype" w:hAnsi="Palatino Linotype" w:cs="Arial"/>
        </w:rPr>
        <w:t>cuatro</w:t>
      </w:r>
      <w:r w:rsidR="0011135B" w:rsidRPr="00901E32">
        <w:rPr>
          <w:rFonts w:ascii="Palatino Linotype" w:hAnsi="Palatino Linotype" w:cs="Arial"/>
        </w:rPr>
        <w:t xml:space="preserve"> </w:t>
      </w:r>
      <w:r w:rsidR="00883017" w:rsidRPr="00901E32">
        <w:rPr>
          <w:rFonts w:ascii="Palatino Linotype" w:hAnsi="Palatino Linotype" w:cs="Arial"/>
        </w:rPr>
        <w:t xml:space="preserve">de </w:t>
      </w:r>
      <w:r w:rsidR="003238C0" w:rsidRPr="00901E32">
        <w:rPr>
          <w:rFonts w:ascii="Palatino Linotype" w:hAnsi="Palatino Linotype" w:cs="Arial"/>
        </w:rPr>
        <w:t xml:space="preserve">octubre </w:t>
      </w:r>
      <w:r w:rsidR="00A65346" w:rsidRPr="00901E32">
        <w:rPr>
          <w:rFonts w:ascii="Palatino Linotype" w:hAnsi="Palatino Linotype" w:cs="Arial"/>
        </w:rPr>
        <w:t>de dos mil dieci</w:t>
      </w:r>
      <w:r w:rsidR="0011135B" w:rsidRPr="00901E32">
        <w:rPr>
          <w:rFonts w:ascii="Palatino Linotype" w:hAnsi="Palatino Linotype" w:cs="Arial"/>
        </w:rPr>
        <w:t>ocho</w:t>
      </w:r>
      <w:r w:rsidR="00A65346" w:rsidRPr="00901E32">
        <w:rPr>
          <w:rFonts w:ascii="Palatino Linotype" w:hAnsi="Palatino Linotype" w:cs="Arial"/>
        </w:rPr>
        <w:t xml:space="preserve"> el </w:t>
      </w:r>
      <w:r w:rsidR="00A65346" w:rsidRPr="00901E32">
        <w:rPr>
          <w:rFonts w:ascii="Palatino Linotype" w:hAnsi="Palatino Linotype" w:cs="Arial"/>
          <w:b/>
        </w:rPr>
        <w:t>Sujeto Obligado</w:t>
      </w:r>
      <w:r w:rsidR="00A65346" w:rsidRPr="00901E32">
        <w:rPr>
          <w:rFonts w:ascii="Palatino Linotype" w:hAnsi="Palatino Linotype" w:cs="Arial"/>
        </w:rPr>
        <w:t xml:space="preserve"> envió su respuesta a la solicitud de acceso a la información a través del SAIMEX, la cual versa como sigue:</w:t>
      </w:r>
    </w:p>
    <w:p w14:paraId="2A41617D" w14:textId="59672976" w:rsidR="00A65346" w:rsidRPr="00901E32" w:rsidRDefault="00A65346" w:rsidP="009A65F3">
      <w:pPr>
        <w:autoSpaceDE w:val="0"/>
        <w:autoSpaceDN w:val="0"/>
        <w:adjustRightInd w:val="0"/>
        <w:ind w:left="851" w:right="900"/>
        <w:jc w:val="both"/>
        <w:rPr>
          <w:rFonts w:ascii="Palatino Linotype" w:hAnsi="Palatino Linotype" w:cs="Arial"/>
          <w:i/>
          <w:sz w:val="22"/>
          <w:szCs w:val="22"/>
        </w:rPr>
      </w:pPr>
      <w:r w:rsidRPr="00901E32">
        <w:rPr>
          <w:rFonts w:ascii="Palatino Linotype" w:hAnsi="Palatino Linotype" w:cs="Arial"/>
          <w:i/>
          <w:sz w:val="22"/>
          <w:szCs w:val="22"/>
        </w:rPr>
        <w:t>“</w:t>
      </w:r>
      <w:r w:rsidR="003238C0" w:rsidRPr="00901E32">
        <w:rPr>
          <w:rFonts w:ascii="Palatino Linotype" w:hAnsi="Palatino Linotype" w:cs="Arial"/>
          <w:i/>
          <w:sz w:val="22"/>
          <w:szCs w:val="22"/>
        </w:rPr>
        <w:t>ESTIMADO SOLICITANTE: DE ACUERDO A SU SOLICITUD DE INFORMACIÓN ME PERMITO DAR RESPUESTA A LA MISMA, ESPERANDO SEA DE UTILIDAD Y ATIENDA SUS REQUERIMIENTOS ATENTAMENTE TITULAR DEL ÁREA DE TRANSPARENCIA DE ACCESO A LA INFORMACIÓN PÚBLICA Y DE DATOS PERSONALES</w:t>
      </w:r>
      <w:r w:rsidRPr="00901E32">
        <w:rPr>
          <w:rFonts w:ascii="Palatino Linotype" w:hAnsi="Palatino Linotype" w:cs="Arial"/>
          <w:i/>
          <w:sz w:val="22"/>
          <w:szCs w:val="22"/>
        </w:rPr>
        <w:t>”</w:t>
      </w:r>
    </w:p>
    <w:p w14:paraId="339181C1" w14:textId="77777777" w:rsidR="00886C6E" w:rsidRPr="00901E32" w:rsidRDefault="00886C6E" w:rsidP="009A65F3">
      <w:pPr>
        <w:autoSpaceDE w:val="0"/>
        <w:autoSpaceDN w:val="0"/>
        <w:adjustRightInd w:val="0"/>
        <w:ind w:left="851" w:right="900"/>
        <w:jc w:val="both"/>
        <w:rPr>
          <w:rFonts w:ascii="Palatino Linotype" w:hAnsi="Palatino Linotype" w:cs="Arial"/>
          <w:b/>
        </w:rPr>
      </w:pPr>
    </w:p>
    <w:p w14:paraId="07676DDE" w14:textId="43044B84" w:rsidR="00735132" w:rsidRPr="00901E32" w:rsidRDefault="00886C6E" w:rsidP="00883017">
      <w:pPr>
        <w:spacing w:after="240" w:line="360" w:lineRule="auto"/>
        <w:jc w:val="both"/>
        <w:rPr>
          <w:rFonts w:ascii="Palatino Linotype" w:hAnsi="Palatino Linotype" w:cs="Arial"/>
        </w:rPr>
      </w:pPr>
      <w:r w:rsidRPr="00901E32">
        <w:rPr>
          <w:rFonts w:ascii="Palatino Linotype" w:hAnsi="Palatino Linotype" w:cs="Arial"/>
          <w:b/>
        </w:rPr>
        <w:t>Anexos.</w:t>
      </w:r>
      <w:r w:rsidRPr="00901E32">
        <w:rPr>
          <w:rFonts w:ascii="Palatino Linotype" w:hAnsi="Palatino Linotype" w:cs="Arial"/>
        </w:rPr>
        <w:t xml:space="preserve"> El Sujeto Obli</w:t>
      </w:r>
      <w:r w:rsidR="009255F3" w:rsidRPr="00901E32">
        <w:rPr>
          <w:rFonts w:ascii="Palatino Linotype" w:hAnsi="Palatino Linotype" w:cs="Arial"/>
        </w:rPr>
        <w:t xml:space="preserve">gado, agregó a su respuesta </w:t>
      </w:r>
      <w:r w:rsidR="003238C0" w:rsidRPr="00901E32">
        <w:rPr>
          <w:rFonts w:ascii="Palatino Linotype" w:hAnsi="Palatino Linotype" w:cs="Arial"/>
        </w:rPr>
        <w:t>un</w:t>
      </w:r>
      <w:r w:rsidR="00883017" w:rsidRPr="00901E32">
        <w:rPr>
          <w:rFonts w:ascii="Palatino Linotype" w:hAnsi="Palatino Linotype" w:cs="Arial"/>
        </w:rPr>
        <w:t xml:space="preserve"> </w:t>
      </w:r>
      <w:r w:rsidRPr="00901E32">
        <w:rPr>
          <w:rFonts w:ascii="Palatino Linotype" w:hAnsi="Palatino Linotype" w:cs="Arial"/>
        </w:rPr>
        <w:t xml:space="preserve">archivo </w:t>
      </w:r>
      <w:r w:rsidR="008C0A06" w:rsidRPr="00901E32">
        <w:rPr>
          <w:rFonts w:ascii="Palatino Linotype" w:hAnsi="Palatino Linotype" w:cs="Arial"/>
        </w:rPr>
        <w:t>electrónico</w:t>
      </w:r>
      <w:r w:rsidR="00883017" w:rsidRPr="00901E32">
        <w:rPr>
          <w:rFonts w:ascii="Palatino Linotype" w:hAnsi="Palatino Linotype" w:cs="Arial"/>
        </w:rPr>
        <w:t xml:space="preserve"> denominado</w:t>
      </w:r>
      <w:r w:rsidR="00D96314" w:rsidRPr="00901E32">
        <w:rPr>
          <w:rFonts w:ascii="Palatino Linotype" w:hAnsi="Palatino Linotype" w:cs="Arial"/>
        </w:rPr>
        <w:t>s</w:t>
      </w:r>
      <w:r w:rsidR="00883017" w:rsidRPr="00901E32">
        <w:rPr>
          <w:rFonts w:ascii="Palatino Linotype" w:hAnsi="Palatino Linotype" w:cs="Arial"/>
          <w:sz w:val="22"/>
          <w:szCs w:val="22"/>
        </w:rPr>
        <w:t xml:space="preserve"> “</w:t>
      </w:r>
      <w:r w:rsidR="003238C0" w:rsidRPr="00901E32">
        <w:rPr>
          <w:rFonts w:ascii="Palatino Linotype" w:hAnsi="Palatino Linotype" w:cs="Arial"/>
          <w:i/>
          <w:sz w:val="22"/>
          <w:szCs w:val="22"/>
        </w:rPr>
        <w:t>00062</w:t>
      </w:r>
      <w:r w:rsidR="00D96314" w:rsidRPr="00901E32">
        <w:rPr>
          <w:rFonts w:ascii="Palatino Linotype" w:hAnsi="Palatino Linotype" w:cs="Arial"/>
          <w:i/>
          <w:sz w:val="22"/>
          <w:szCs w:val="22"/>
        </w:rPr>
        <w:t xml:space="preserve">.pdf” </w:t>
      </w:r>
      <w:r w:rsidR="00334142" w:rsidRPr="00901E32">
        <w:rPr>
          <w:rFonts w:ascii="Palatino Linotype" w:hAnsi="Palatino Linotype" w:cs="Arial"/>
        </w:rPr>
        <w:t>que</w:t>
      </w:r>
      <w:r w:rsidR="00883017" w:rsidRPr="00901E32">
        <w:rPr>
          <w:rFonts w:ascii="Palatino Linotype" w:hAnsi="Palatino Linotype" w:cs="Arial"/>
        </w:rPr>
        <w:t xml:space="preserve"> </w:t>
      </w:r>
      <w:r w:rsidR="003238C0" w:rsidRPr="00901E32">
        <w:rPr>
          <w:rFonts w:ascii="Palatino Linotype" w:hAnsi="Palatino Linotype" w:cs="Arial"/>
        </w:rPr>
        <w:t>contiene los oficios 46/TRANS/2018 y TRANS/43/2018, mediante los cuales se le otorga la respuesta al particular, por parte de la Segunda Regidora, en donde medularmente manifiesta no tener acceso a ese registro o padrón.</w:t>
      </w:r>
    </w:p>
    <w:p w14:paraId="204B7B1F" w14:textId="32966F2F" w:rsidR="009E5A7D" w:rsidRPr="00901E32" w:rsidRDefault="004D422B" w:rsidP="009A65F3">
      <w:pPr>
        <w:spacing w:before="240" w:after="240" w:line="360" w:lineRule="auto"/>
        <w:jc w:val="both"/>
        <w:rPr>
          <w:rFonts w:ascii="Palatino Linotype" w:hAnsi="Palatino Linotype" w:cs="Arial"/>
          <w:b/>
        </w:rPr>
      </w:pPr>
      <w:r w:rsidRPr="00901E32">
        <w:rPr>
          <w:rFonts w:ascii="Palatino Linotype" w:hAnsi="Palatino Linotype" w:cs="Arial"/>
          <w:b/>
        </w:rPr>
        <w:t>3</w:t>
      </w:r>
      <w:r w:rsidR="009E5A7D" w:rsidRPr="00901E32">
        <w:rPr>
          <w:rFonts w:ascii="Palatino Linotype" w:hAnsi="Palatino Linotype" w:cs="Arial"/>
          <w:b/>
        </w:rPr>
        <w:t xml:space="preserve">. Interposición del recurso de revisión. </w:t>
      </w:r>
      <w:r w:rsidR="009E5A7D" w:rsidRPr="00901E32">
        <w:rPr>
          <w:rFonts w:ascii="Palatino Linotype" w:hAnsi="Palatino Linotype" w:cs="Arial"/>
        </w:rPr>
        <w:t xml:space="preserve">Inconforme </w:t>
      </w:r>
      <w:r w:rsidR="00F56F30" w:rsidRPr="00901E32">
        <w:rPr>
          <w:rFonts w:ascii="Palatino Linotype" w:hAnsi="Palatino Linotype" w:cs="Arial"/>
        </w:rPr>
        <w:t>e</w:t>
      </w:r>
      <w:r w:rsidR="009E5A7D" w:rsidRPr="00901E32">
        <w:rPr>
          <w:rFonts w:ascii="Palatino Linotype" w:hAnsi="Palatino Linotype" w:cs="Arial"/>
        </w:rPr>
        <w:t>l solicitante con la</w:t>
      </w:r>
      <w:r w:rsidR="004817F9" w:rsidRPr="00901E32">
        <w:rPr>
          <w:rFonts w:ascii="Palatino Linotype" w:hAnsi="Palatino Linotype" w:cs="Arial"/>
        </w:rPr>
        <w:t xml:space="preserve"> </w:t>
      </w:r>
      <w:r w:rsidR="009E5A7D" w:rsidRPr="00901E32">
        <w:rPr>
          <w:rFonts w:ascii="Palatino Linotype" w:hAnsi="Palatino Linotype" w:cs="Arial"/>
        </w:rPr>
        <w:t xml:space="preserve">respuesta del </w:t>
      </w:r>
      <w:r w:rsidR="009E5A7D" w:rsidRPr="00901E32">
        <w:rPr>
          <w:rFonts w:ascii="Palatino Linotype" w:hAnsi="Palatino Linotype" w:cs="Arial"/>
          <w:b/>
        </w:rPr>
        <w:t>Sujeto Obligado</w:t>
      </w:r>
      <w:r w:rsidR="009E5A7D" w:rsidRPr="00901E32">
        <w:rPr>
          <w:rFonts w:ascii="Palatino Linotype" w:hAnsi="Palatino Linotype" w:cs="Arial"/>
        </w:rPr>
        <w:t xml:space="preserve"> interpuso recurso de revisión a través del SAIMEX en fecha </w:t>
      </w:r>
      <w:r w:rsidR="00B45F90" w:rsidRPr="00901E32">
        <w:rPr>
          <w:rFonts w:ascii="Palatino Linotype" w:hAnsi="Palatino Linotype" w:cs="Arial"/>
        </w:rPr>
        <w:t>d</w:t>
      </w:r>
      <w:r w:rsidR="00BB3C58" w:rsidRPr="00901E32">
        <w:rPr>
          <w:rFonts w:ascii="Palatino Linotype" w:hAnsi="Palatino Linotype" w:cs="Arial"/>
        </w:rPr>
        <w:t>oce</w:t>
      </w:r>
      <w:r w:rsidR="00B45F90" w:rsidRPr="00901E32">
        <w:rPr>
          <w:rFonts w:ascii="Palatino Linotype" w:hAnsi="Palatino Linotype" w:cs="Arial"/>
        </w:rPr>
        <w:t xml:space="preserve"> </w:t>
      </w:r>
      <w:r w:rsidR="009E5A7D" w:rsidRPr="00901E32">
        <w:rPr>
          <w:rFonts w:ascii="Palatino Linotype" w:hAnsi="Palatino Linotype" w:cs="Arial"/>
        </w:rPr>
        <w:t xml:space="preserve">de </w:t>
      </w:r>
      <w:r w:rsidR="00BB3C58" w:rsidRPr="00901E32">
        <w:rPr>
          <w:rFonts w:ascii="Palatino Linotype" w:hAnsi="Palatino Linotype" w:cs="Arial"/>
        </w:rPr>
        <w:t xml:space="preserve">octubre </w:t>
      </w:r>
      <w:r w:rsidR="009E5A7D" w:rsidRPr="00901E32">
        <w:rPr>
          <w:rFonts w:ascii="Palatino Linotype" w:hAnsi="Palatino Linotype" w:cs="Arial"/>
        </w:rPr>
        <w:t xml:space="preserve">de dos mil </w:t>
      </w:r>
      <w:r w:rsidR="00155EE8" w:rsidRPr="00901E32">
        <w:rPr>
          <w:rFonts w:ascii="Palatino Linotype" w:hAnsi="Palatino Linotype" w:cs="Arial"/>
        </w:rPr>
        <w:t>dieci</w:t>
      </w:r>
      <w:r w:rsidR="00BB3C58" w:rsidRPr="00901E32">
        <w:rPr>
          <w:rFonts w:ascii="Palatino Linotype" w:hAnsi="Palatino Linotype" w:cs="Arial"/>
        </w:rPr>
        <w:t>ocho</w:t>
      </w:r>
      <w:r w:rsidR="009E5A7D" w:rsidRPr="00901E32">
        <w:rPr>
          <w:rFonts w:ascii="Palatino Linotype" w:hAnsi="Palatino Linotype" w:cs="Arial"/>
        </w:rPr>
        <w:t>, a través del cual expresó lo siguiente:</w:t>
      </w:r>
    </w:p>
    <w:p w14:paraId="0ABF263D" w14:textId="77777777" w:rsidR="009E5A7D" w:rsidRPr="00901E32" w:rsidRDefault="009E5A7D" w:rsidP="009A65F3">
      <w:pPr>
        <w:spacing w:line="360" w:lineRule="auto"/>
        <w:jc w:val="both"/>
        <w:rPr>
          <w:rFonts w:ascii="Palatino Linotype" w:hAnsi="Palatino Linotype" w:cs="Arial"/>
          <w:b/>
        </w:rPr>
      </w:pPr>
      <w:r w:rsidRPr="00901E32">
        <w:rPr>
          <w:rFonts w:ascii="Palatino Linotype" w:hAnsi="Palatino Linotype" w:cs="Arial"/>
          <w:b/>
        </w:rPr>
        <w:t>a) Acto impugnado.</w:t>
      </w:r>
    </w:p>
    <w:p w14:paraId="622A9AB2" w14:textId="1C3CCD7A" w:rsidR="009E5A7D" w:rsidRPr="00901E32" w:rsidRDefault="009E5A7D" w:rsidP="009A65F3">
      <w:pPr>
        <w:spacing w:before="240" w:after="240"/>
        <w:ind w:left="708" w:right="900"/>
        <w:jc w:val="both"/>
        <w:rPr>
          <w:rFonts w:ascii="Palatino Linotype" w:hAnsi="Palatino Linotype" w:cs="Arial"/>
          <w:i/>
          <w:sz w:val="22"/>
          <w:szCs w:val="22"/>
        </w:rPr>
      </w:pPr>
      <w:r w:rsidRPr="00901E32">
        <w:rPr>
          <w:rFonts w:ascii="Palatino Linotype" w:hAnsi="Palatino Linotype" w:cs="Arial"/>
          <w:i/>
          <w:sz w:val="22"/>
          <w:szCs w:val="22"/>
        </w:rPr>
        <w:t>“</w:t>
      </w:r>
      <w:r w:rsidR="00BB3C58" w:rsidRPr="00901E32">
        <w:rPr>
          <w:rFonts w:ascii="Palatino Linotype" w:hAnsi="Palatino Linotype" w:cs="Arial"/>
          <w:i/>
          <w:sz w:val="22"/>
          <w:szCs w:val="22"/>
        </w:rPr>
        <w:t>RESPUESTA DE OFICIO 46/TRANS/2018 A LA SOLICITUD 00062/VILLAGUERRER/IP/2018. NO TENER LISTA DE BENEFICIARIOS</w:t>
      </w:r>
      <w:r w:rsidRPr="00901E32">
        <w:rPr>
          <w:rFonts w:ascii="Palatino Linotype" w:hAnsi="Palatino Linotype" w:cs="Arial"/>
          <w:i/>
          <w:sz w:val="22"/>
          <w:szCs w:val="22"/>
        </w:rPr>
        <w:t>” (sic)</w:t>
      </w:r>
    </w:p>
    <w:p w14:paraId="177D82C5" w14:textId="77777777" w:rsidR="009E5A7D" w:rsidRPr="00901E32" w:rsidRDefault="009E5A7D" w:rsidP="009A65F3">
      <w:pPr>
        <w:spacing w:line="360" w:lineRule="auto"/>
        <w:jc w:val="both"/>
        <w:rPr>
          <w:rFonts w:ascii="Palatino Linotype" w:hAnsi="Palatino Linotype" w:cs="Arial"/>
          <w:b/>
        </w:rPr>
      </w:pPr>
      <w:r w:rsidRPr="00901E32">
        <w:rPr>
          <w:rFonts w:ascii="Palatino Linotype" w:hAnsi="Palatino Linotype" w:cs="Arial"/>
          <w:b/>
        </w:rPr>
        <w:t>b) Motivos de inconformidad.</w:t>
      </w:r>
    </w:p>
    <w:p w14:paraId="450E8CD1" w14:textId="4CD40AE2" w:rsidR="009E5A7D" w:rsidRPr="00901E32" w:rsidRDefault="009E5A7D" w:rsidP="009A65F3">
      <w:pPr>
        <w:spacing w:before="240" w:after="240"/>
        <w:ind w:left="708" w:right="900"/>
        <w:jc w:val="both"/>
        <w:rPr>
          <w:rFonts w:ascii="Palatino Linotype" w:hAnsi="Palatino Linotype" w:cs="Arial"/>
          <w:i/>
          <w:sz w:val="22"/>
          <w:szCs w:val="22"/>
        </w:rPr>
      </w:pPr>
      <w:r w:rsidRPr="00901E32">
        <w:rPr>
          <w:rFonts w:ascii="Palatino Linotype" w:hAnsi="Palatino Linotype" w:cs="Arial"/>
          <w:i/>
          <w:sz w:val="22"/>
          <w:szCs w:val="22"/>
        </w:rPr>
        <w:t>“</w:t>
      </w:r>
      <w:r w:rsidR="00BB3C58" w:rsidRPr="00901E32">
        <w:rPr>
          <w:rFonts w:ascii="Palatino Linotype" w:hAnsi="Palatino Linotype" w:cs="Arial"/>
          <w:i/>
          <w:sz w:val="22"/>
          <w:szCs w:val="22"/>
        </w:rPr>
        <w:t xml:space="preserve">EN LA COMISION DE MERCADOS Y ABASTOS DEBE DE EXISTIR LA LISTA DE LOS BENEFICIARIOS DEL MERCADO DE LA FLOR QUE ESTA ATRAS DEL MERCADO MUNICIPAL DE VILLA GUERRERO, NO ES UNA INFORMACION CONFIDENCIAL Y POR SER LA COMISIONADA DE DICHA REGIDURIA DEBE DE PEDIRSELA AL PRESIDENTE </w:t>
      </w:r>
      <w:r w:rsidR="00BB3C58" w:rsidRPr="00901E32">
        <w:rPr>
          <w:rFonts w:ascii="Palatino Linotype" w:hAnsi="Palatino Linotype" w:cs="Arial"/>
          <w:i/>
          <w:sz w:val="22"/>
          <w:szCs w:val="22"/>
        </w:rPr>
        <w:lastRenderedPageBreak/>
        <w:t>MUNICIPAL. CON FUNDAMENTO EN EL ARTICULO 179 NUMERO V TITULO OCTAVO DE LA IMPUGNACION EN MATERIA DE ACCESO A LA INFORMACION PUBLICA. CAPITULO I DEL RECURSO DE REVISION ANTE EL INSTITUTO: "El recurso de revisión es un medio de protección que la Ley otorga a los particulares, para hacer valer su derecho de acceso a la información pública, y procederá en contra de las siguientes causas: V. La entrega de información incompleta. SIC</w:t>
      </w:r>
      <w:r w:rsidRPr="00901E32">
        <w:rPr>
          <w:rFonts w:ascii="Palatino Linotype" w:hAnsi="Palatino Linotype" w:cs="Arial"/>
          <w:i/>
          <w:sz w:val="22"/>
          <w:szCs w:val="22"/>
        </w:rPr>
        <w:t>” (sic)</w:t>
      </w:r>
    </w:p>
    <w:p w14:paraId="30960AC9" w14:textId="3E8FD4E7" w:rsidR="009D2140" w:rsidRPr="00901E32" w:rsidRDefault="004D422B" w:rsidP="009A65F3">
      <w:pPr>
        <w:spacing w:before="240" w:after="240" w:line="360" w:lineRule="auto"/>
        <w:jc w:val="both"/>
        <w:rPr>
          <w:rFonts w:ascii="Palatino Linotype" w:hAnsi="Palatino Linotype"/>
        </w:rPr>
      </w:pPr>
      <w:r w:rsidRPr="00901E32">
        <w:rPr>
          <w:rFonts w:ascii="Palatino Linotype" w:hAnsi="Palatino Linotype"/>
          <w:b/>
        </w:rPr>
        <w:t>4</w:t>
      </w:r>
      <w:r w:rsidR="00A93331" w:rsidRPr="00901E32">
        <w:rPr>
          <w:rFonts w:ascii="Palatino Linotype" w:hAnsi="Palatino Linotype"/>
          <w:b/>
        </w:rPr>
        <w:t xml:space="preserve">. Turno. </w:t>
      </w:r>
      <w:r w:rsidR="00A93331" w:rsidRPr="00901E32">
        <w:rPr>
          <w:rFonts w:ascii="Palatino Linotype" w:hAnsi="Palatino Linotype"/>
        </w:rPr>
        <w:t xml:space="preserve">De conformidad con el artículo 185, fracción I de la </w:t>
      </w:r>
      <w:r w:rsidR="009D2140" w:rsidRPr="00901E32">
        <w:rPr>
          <w:rFonts w:ascii="Palatino Linotype" w:hAnsi="Palatino Linotype" w:cs="Arial"/>
        </w:rPr>
        <w:t xml:space="preserve">Ley de Transparencia </w:t>
      </w:r>
      <w:r w:rsidR="00A93331" w:rsidRPr="00901E32">
        <w:rPr>
          <w:rFonts w:ascii="Palatino Linotype" w:hAnsi="Palatino Linotype" w:cs="Arial"/>
        </w:rPr>
        <w:t xml:space="preserve">y Acceso a la Información Pública del Estado de México y Municipios, el recurso de revisión número </w:t>
      </w:r>
      <w:r w:rsidR="00BB3C58" w:rsidRPr="00901E32">
        <w:rPr>
          <w:rFonts w:ascii="Palatino Linotype" w:hAnsi="Palatino Linotype" w:cs="Arial"/>
          <w:b/>
        </w:rPr>
        <w:t>03909</w:t>
      </w:r>
      <w:r w:rsidR="00EB4790" w:rsidRPr="00901E32">
        <w:rPr>
          <w:rFonts w:ascii="Palatino Linotype" w:hAnsi="Palatino Linotype" w:cs="Arial"/>
          <w:b/>
        </w:rPr>
        <w:t>/INFOEM/IP/RR/2018</w:t>
      </w:r>
      <w:r w:rsidR="00A93331" w:rsidRPr="00901E32">
        <w:rPr>
          <w:rFonts w:ascii="Palatino Linotype" w:hAnsi="Palatino Linotype" w:cs="Arial"/>
          <w:b/>
        </w:rPr>
        <w:t xml:space="preserve"> </w:t>
      </w:r>
      <w:r w:rsidR="00A93331" w:rsidRPr="00901E32">
        <w:rPr>
          <w:rFonts w:ascii="Palatino Linotype" w:hAnsi="Palatino Linotype" w:cs="Arial"/>
          <w:bCs/>
          <w:lang w:eastAsia="es-MX"/>
        </w:rPr>
        <w:t>fue</w:t>
      </w:r>
      <w:r w:rsidR="00A93331" w:rsidRPr="00901E32">
        <w:rPr>
          <w:rFonts w:ascii="Palatino Linotype" w:hAnsi="Palatino Linotype" w:cs="Arial"/>
          <w:b/>
          <w:bCs/>
          <w:lang w:eastAsia="es-MX"/>
        </w:rPr>
        <w:t xml:space="preserve"> </w:t>
      </w:r>
      <w:r w:rsidR="00A93331" w:rsidRPr="00901E32">
        <w:rPr>
          <w:rFonts w:ascii="Palatino Linotype" w:hAnsi="Palatino Linotype"/>
        </w:rPr>
        <w:t xml:space="preserve">turnado al Comisionado ponente, a efecto de que analizara sobre su admisión o su </w:t>
      </w:r>
      <w:r w:rsidR="009D2140" w:rsidRPr="00901E32">
        <w:rPr>
          <w:rFonts w:ascii="Palatino Linotype" w:hAnsi="Palatino Linotype"/>
        </w:rPr>
        <w:t>desechamiento.</w:t>
      </w:r>
    </w:p>
    <w:p w14:paraId="2F1123DE" w14:textId="18F0B297" w:rsidR="00A93331" w:rsidRPr="00901E32" w:rsidRDefault="004D422B" w:rsidP="009A65F3">
      <w:pPr>
        <w:spacing w:before="240" w:after="240" w:line="360" w:lineRule="auto"/>
        <w:jc w:val="both"/>
        <w:rPr>
          <w:rFonts w:ascii="Palatino Linotype" w:hAnsi="Palatino Linotype" w:cs="Arial"/>
        </w:rPr>
      </w:pPr>
      <w:r w:rsidRPr="00901E32">
        <w:rPr>
          <w:rFonts w:ascii="Palatino Linotype" w:hAnsi="Palatino Linotype" w:cs="Arial"/>
          <w:b/>
        </w:rPr>
        <w:t>5</w:t>
      </w:r>
      <w:r w:rsidR="00A93331" w:rsidRPr="00901E32">
        <w:rPr>
          <w:rFonts w:ascii="Palatino Linotype" w:hAnsi="Palatino Linotype" w:cs="Arial"/>
          <w:b/>
        </w:rPr>
        <w:t xml:space="preserve">. Admisión del recurso de revisión: </w:t>
      </w:r>
      <w:r w:rsidR="00A93331" w:rsidRPr="00901E32">
        <w:rPr>
          <w:rFonts w:ascii="Palatino Linotype" w:hAnsi="Palatino Linotype" w:cs="Arial"/>
        </w:rPr>
        <w:t xml:space="preserve">En fecha </w:t>
      </w:r>
      <w:r w:rsidR="00EB4790" w:rsidRPr="00901E32">
        <w:rPr>
          <w:rFonts w:ascii="Palatino Linotype" w:hAnsi="Palatino Linotype" w:cs="Arial"/>
        </w:rPr>
        <w:t>dieci</w:t>
      </w:r>
      <w:r w:rsidR="00D62C68" w:rsidRPr="00901E32">
        <w:rPr>
          <w:rFonts w:ascii="Palatino Linotype" w:hAnsi="Palatino Linotype" w:cs="Arial"/>
        </w:rPr>
        <w:t>ocho</w:t>
      </w:r>
      <w:r w:rsidR="00EB4790" w:rsidRPr="00901E32">
        <w:rPr>
          <w:rFonts w:ascii="Palatino Linotype" w:hAnsi="Palatino Linotype" w:cs="Arial"/>
        </w:rPr>
        <w:t xml:space="preserve"> </w:t>
      </w:r>
      <w:r w:rsidR="00A93331" w:rsidRPr="00901E32">
        <w:rPr>
          <w:rFonts w:ascii="Palatino Linotype" w:hAnsi="Palatino Linotype" w:cs="Arial"/>
        </w:rPr>
        <w:t xml:space="preserve">de </w:t>
      </w:r>
      <w:r w:rsidR="00D62C68" w:rsidRPr="00901E32">
        <w:rPr>
          <w:rFonts w:ascii="Palatino Linotype" w:hAnsi="Palatino Linotype" w:cs="Arial"/>
        </w:rPr>
        <w:t>octubre</w:t>
      </w:r>
      <w:r w:rsidR="00EB4790" w:rsidRPr="00901E32">
        <w:rPr>
          <w:rFonts w:ascii="Palatino Linotype" w:hAnsi="Palatino Linotype" w:cs="Arial"/>
        </w:rPr>
        <w:t xml:space="preserve"> </w:t>
      </w:r>
      <w:r w:rsidR="00155EE8" w:rsidRPr="00901E32">
        <w:rPr>
          <w:rFonts w:ascii="Palatino Linotype" w:hAnsi="Palatino Linotype" w:cs="Arial"/>
        </w:rPr>
        <w:t>de dos mil dieci</w:t>
      </w:r>
      <w:r w:rsidR="00EB4790" w:rsidRPr="00901E32">
        <w:rPr>
          <w:rFonts w:ascii="Palatino Linotype" w:hAnsi="Palatino Linotype" w:cs="Arial"/>
        </w:rPr>
        <w:t>ocho</w:t>
      </w:r>
      <w:r w:rsidR="00A93331" w:rsidRPr="00901E32">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1440E4B" w14:textId="5502F3C9" w:rsidR="00695879" w:rsidRPr="00901E32" w:rsidRDefault="004D422B" w:rsidP="00695879">
      <w:pPr>
        <w:spacing w:after="240" w:line="360" w:lineRule="auto"/>
        <w:jc w:val="both"/>
        <w:rPr>
          <w:rFonts w:ascii="Palatino Linotype" w:hAnsi="Palatino Linotype" w:cs="Arial"/>
        </w:rPr>
      </w:pPr>
      <w:r w:rsidRPr="00901E32">
        <w:rPr>
          <w:rFonts w:ascii="Palatino Linotype" w:hAnsi="Palatino Linotype" w:cs="Arial"/>
          <w:b/>
        </w:rPr>
        <w:t>6</w:t>
      </w:r>
      <w:r w:rsidR="00A93331" w:rsidRPr="00901E32">
        <w:rPr>
          <w:rFonts w:ascii="Palatino Linotype" w:hAnsi="Palatino Linotype" w:cs="Arial"/>
          <w:b/>
        </w:rPr>
        <w:t xml:space="preserve">. Manifestaciones: </w:t>
      </w:r>
      <w:r w:rsidR="00695879" w:rsidRPr="00901E32">
        <w:rPr>
          <w:rFonts w:ascii="Palatino Linotype" w:hAnsi="Palatino Linotype" w:cs="Arial"/>
        </w:rPr>
        <w:t>De las constancias que integran el expediente en que se actúa se advierte que en fecha veintiséis de octubre de dos mil dieciocho el Sujeto Obligado remitió su informe justificado a través del cual modificó su respuesta</w:t>
      </w:r>
      <w:r w:rsidR="00B244D4" w:rsidRPr="00901E32">
        <w:rPr>
          <w:rFonts w:ascii="Palatino Linotype" w:hAnsi="Palatino Linotype" w:cs="Arial"/>
        </w:rPr>
        <w:t xml:space="preserve"> primigenia</w:t>
      </w:r>
      <w:r w:rsidR="00695879" w:rsidRPr="00901E32">
        <w:rPr>
          <w:rFonts w:ascii="Palatino Linotype" w:hAnsi="Palatino Linotype" w:cs="Arial"/>
        </w:rPr>
        <w:t>,</w:t>
      </w:r>
      <w:r w:rsidR="00B244D4" w:rsidRPr="00901E32">
        <w:rPr>
          <w:rFonts w:ascii="Palatino Linotype" w:hAnsi="Palatino Linotype" w:cs="Arial"/>
        </w:rPr>
        <w:t xml:space="preserve"> empero no satisfacía cabalmente el requerimiento del particular </w:t>
      </w:r>
      <w:r w:rsidR="00C52A6F" w:rsidRPr="00901E32">
        <w:rPr>
          <w:rFonts w:ascii="Palatino Linotype" w:hAnsi="Palatino Linotype" w:cs="Arial"/>
        </w:rPr>
        <w:t xml:space="preserve">por lo que al </w:t>
      </w:r>
      <w:r w:rsidR="00B244D4" w:rsidRPr="00901E32">
        <w:rPr>
          <w:rFonts w:ascii="Palatino Linotype" w:hAnsi="Palatino Linotype" w:cs="Arial"/>
        </w:rPr>
        <w:t>no</w:t>
      </w:r>
      <w:r w:rsidR="00695879" w:rsidRPr="00901E32">
        <w:rPr>
          <w:rFonts w:ascii="Palatino Linotype" w:hAnsi="Palatino Linotype" w:cs="Arial"/>
        </w:rPr>
        <w:t xml:space="preserve"> actualiza</w:t>
      </w:r>
      <w:r w:rsidR="00C52A6F" w:rsidRPr="00901E32">
        <w:rPr>
          <w:rFonts w:ascii="Palatino Linotype" w:hAnsi="Palatino Linotype" w:cs="Arial"/>
        </w:rPr>
        <w:t>r</w:t>
      </w:r>
      <w:r w:rsidR="00695879" w:rsidRPr="00901E32">
        <w:rPr>
          <w:rFonts w:ascii="Palatino Linotype" w:hAnsi="Palatino Linotype" w:cs="Arial"/>
        </w:rPr>
        <w:t xml:space="preserve"> el supuesto que contempla el artículo 185, fracción III de la Ley de Transparencia y Acceso a la Información Pública del</w:t>
      </w:r>
      <w:r w:rsidR="00C52A6F" w:rsidRPr="00901E32">
        <w:rPr>
          <w:rFonts w:ascii="Palatino Linotype" w:hAnsi="Palatino Linotype" w:cs="Arial"/>
        </w:rPr>
        <w:t xml:space="preserve"> Estado de México y Municipios, </w:t>
      </w:r>
      <w:r w:rsidR="00695879" w:rsidRPr="00901E32">
        <w:rPr>
          <w:rFonts w:ascii="Palatino Linotype" w:hAnsi="Palatino Linotype" w:cs="Arial"/>
        </w:rPr>
        <w:t>no fue necesario ponerlo a la vista del recurrente.</w:t>
      </w:r>
    </w:p>
    <w:p w14:paraId="6D4F4088" w14:textId="70AA5137" w:rsidR="00C52A6F" w:rsidRPr="00901E32" w:rsidRDefault="00C52A6F" w:rsidP="00695879">
      <w:pPr>
        <w:spacing w:after="240" w:line="360" w:lineRule="auto"/>
        <w:jc w:val="both"/>
        <w:rPr>
          <w:rFonts w:ascii="Palatino Linotype" w:hAnsi="Palatino Linotype" w:cs="Arial"/>
        </w:rPr>
      </w:pPr>
      <w:r w:rsidRPr="00901E32">
        <w:rPr>
          <w:rFonts w:ascii="Palatino Linotype" w:hAnsi="Palatino Linotype" w:cs="Arial"/>
        </w:rPr>
        <w:lastRenderedPageBreak/>
        <w:t>Por su parte el recurrente fue omiso en realizar manifestación alguna.</w:t>
      </w:r>
    </w:p>
    <w:p w14:paraId="4726ABC6" w14:textId="442FEC72" w:rsidR="00A93331" w:rsidRPr="00901E32" w:rsidRDefault="004D422B" w:rsidP="00695879">
      <w:pPr>
        <w:spacing w:after="240" w:line="360" w:lineRule="auto"/>
        <w:jc w:val="both"/>
        <w:rPr>
          <w:rFonts w:ascii="Palatino Linotype" w:hAnsi="Palatino Linotype"/>
        </w:rPr>
      </w:pPr>
      <w:r w:rsidRPr="00901E32">
        <w:rPr>
          <w:rFonts w:ascii="Palatino Linotype" w:hAnsi="Palatino Linotype"/>
          <w:b/>
        </w:rPr>
        <w:t>7</w:t>
      </w:r>
      <w:r w:rsidR="00A93331" w:rsidRPr="00901E32">
        <w:rPr>
          <w:rFonts w:ascii="Palatino Linotype" w:hAnsi="Palatino Linotype"/>
          <w:b/>
        </w:rPr>
        <w:t xml:space="preserve">. Cierre de instrucción. </w:t>
      </w:r>
      <w:r w:rsidR="00A93331" w:rsidRPr="00901E32">
        <w:rPr>
          <w:rFonts w:ascii="Palatino Linotype" w:hAnsi="Palatino Linotype"/>
        </w:rPr>
        <w:t xml:space="preserve">En fecha </w:t>
      </w:r>
      <w:r w:rsidR="00E57213">
        <w:rPr>
          <w:rFonts w:ascii="Palatino Linotype" w:hAnsi="Palatino Linotype"/>
        </w:rPr>
        <w:t>veintidós</w:t>
      </w:r>
      <w:r w:rsidR="002035AE" w:rsidRPr="00901E32">
        <w:rPr>
          <w:rFonts w:ascii="Palatino Linotype" w:hAnsi="Palatino Linotype"/>
        </w:rPr>
        <w:t xml:space="preserve"> </w:t>
      </w:r>
      <w:r w:rsidR="009D2140" w:rsidRPr="00901E32">
        <w:rPr>
          <w:rFonts w:ascii="Palatino Linotype" w:hAnsi="Palatino Linotype"/>
        </w:rPr>
        <w:t>de</w:t>
      </w:r>
      <w:r w:rsidR="00A9137F" w:rsidRPr="00901E32">
        <w:rPr>
          <w:rFonts w:ascii="Palatino Linotype" w:hAnsi="Palatino Linotype"/>
        </w:rPr>
        <w:t xml:space="preserve"> </w:t>
      </w:r>
      <w:r w:rsidR="00E57213">
        <w:rPr>
          <w:rFonts w:ascii="Palatino Linotype" w:hAnsi="Palatino Linotype"/>
        </w:rPr>
        <w:t xml:space="preserve">noviembre </w:t>
      </w:r>
      <w:r w:rsidR="009A6C40" w:rsidRPr="00901E32">
        <w:rPr>
          <w:rFonts w:ascii="Palatino Linotype" w:hAnsi="Palatino Linotype"/>
        </w:rPr>
        <w:t>de dos mil dieci</w:t>
      </w:r>
      <w:r w:rsidR="00051C4C" w:rsidRPr="00901E32">
        <w:rPr>
          <w:rFonts w:ascii="Palatino Linotype" w:hAnsi="Palatino Linotype"/>
        </w:rPr>
        <w:t>ocho</w:t>
      </w:r>
      <w:r w:rsidR="00A93331" w:rsidRPr="00901E32">
        <w:rPr>
          <w:rFonts w:ascii="Palatino Linotype" w:hAnsi="Palatino Linotype"/>
        </w:rPr>
        <w:t xml:space="preserve"> el Comisionado ponente determinó el cierre de instrucción en términos de la fracción VI  del artículo 18</w:t>
      </w:r>
      <w:r w:rsidR="009A6C40" w:rsidRPr="00901E32">
        <w:rPr>
          <w:rFonts w:ascii="Palatino Linotype" w:hAnsi="Palatino Linotype"/>
        </w:rPr>
        <w:t>5 de la Ley de Transparencia y Acceso a la I</w:t>
      </w:r>
      <w:r w:rsidR="00A93331" w:rsidRPr="00901E32">
        <w:rPr>
          <w:rFonts w:ascii="Palatino Linotype" w:hAnsi="Palatino Linotype"/>
        </w:rPr>
        <w:t>nformación Pública del Estado de México y Municipios.</w:t>
      </w:r>
    </w:p>
    <w:p w14:paraId="4D65CB86" w14:textId="77777777" w:rsidR="009E5A7D" w:rsidRPr="00901E32"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901E32">
        <w:rPr>
          <w:rFonts w:ascii="Palatino Linotype" w:hAnsi="Palatino Linotype" w:cs="Arial"/>
          <w:b/>
        </w:rPr>
        <w:t>C O N S I D E R A N D O:</w:t>
      </w:r>
    </w:p>
    <w:p w14:paraId="28FC08F3" w14:textId="7780A7EC" w:rsidR="00A93331" w:rsidRPr="00901E32" w:rsidRDefault="00A93331" w:rsidP="009A65F3">
      <w:pPr>
        <w:spacing w:before="240" w:after="240" w:line="360" w:lineRule="auto"/>
        <w:jc w:val="both"/>
        <w:rPr>
          <w:rFonts w:ascii="Palatino Linotype" w:hAnsi="Palatino Linotype"/>
          <w:shd w:val="clear" w:color="auto" w:fill="FFFFFF"/>
        </w:rPr>
      </w:pPr>
      <w:r w:rsidRPr="00901E32">
        <w:rPr>
          <w:rFonts w:ascii="Palatino Linotype" w:hAnsi="Palatino Linotype" w:cs="Arial"/>
          <w:b/>
        </w:rPr>
        <w:t xml:space="preserve">Primero. Competencia. </w:t>
      </w:r>
      <w:r w:rsidRPr="00901E32">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901E32">
        <w:rPr>
          <w:rFonts w:ascii="Palatino Linotype" w:hAnsi="Palatino Linotype"/>
          <w:shd w:val="clear" w:color="auto" w:fill="FFFFFF"/>
        </w:rPr>
        <w:t>vigésimo</w:t>
      </w:r>
      <w:r w:rsidRPr="00901E32">
        <w:rPr>
          <w:rFonts w:ascii="Palatino Linotype" w:hAnsi="Palatino Linotype"/>
          <w:shd w:val="clear" w:color="auto" w:fill="FFFFFF"/>
        </w:rPr>
        <w:t xml:space="preserve">, </w:t>
      </w:r>
      <w:r w:rsidR="006B0DBD" w:rsidRPr="00901E32">
        <w:rPr>
          <w:rFonts w:ascii="Palatino Linotype" w:hAnsi="Palatino Linotype"/>
          <w:shd w:val="clear" w:color="auto" w:fill="FFFFFF"/>
        </w:rPr>
        <w:t>vigésimo primero</w:t>
      </w:r>
      <w:r w:rsidRPr="00901E32">
        <w:rPr>
          <w:rFonts w:ascii="Palatino Linotype" w:hAnsi="Palatino Linotype"/>
          <w:shd w:val="clear" w:color="auto" w:fill="FFFFFF"/>
        </w:rPr>
        <w:t xml:space="preserve"> y </w:t>
      </w:r>
      <w:r w:rsidR="006B0DBD" w:rsidRPr="00901E32">
        <w:rPr>
          <w:rFonts w:ascii="Palatino Linotype" w:hAnsi="Palatino Linotype"/>
          <w:shd w:val="clear" w:color="auto" w:fill="FFFFFF"/>
        </w:rPr>
        <w:t>vigésimo segundo, fracciones</w:t>
      </w:r>
      <w:r w:rsidRPr="00901E32">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901E32">
        <w:rPr>
          <w:rStyle w:val="apple-converted-space"/>
          <w:rFonts w:ascii="Palatino Linotype" w:hAnsi="Palatino Linotype"/>
          <w:shd w:val="clear" w:color="auto" w:fill="FFFFFF"/>
        </w:rPr>
        <w:t> </w:t>
      </w:r>
      <w:r w:rsidR="009A6C40" w:rsidRPr="00901E32">
        <w:rPr>
          <w:rFonts w:ascii="Palatino Linotype" w:hAnsi="Palatino Linotype" w:cs="Arial"/>
        </w:rPr>
        <w:t xml:space="preserve">9, fracciones I y XXIV y 11 </w:t>
      </w:r>
      <w:r w:rsidRPr="00901E32">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4F850C1D" w:rsidR="00391A7B" w:rsidRPr="00901E32" w:rsidRDefault="00391A7B" w:rsidP="009A65F3">
      <w:pPr>
        <w:spacing w:before="240" w:after="240" w:line="360" w:lineRule="auto"/>
        <w:jc w:val="both"/>
        <w:rPr>
          <w:rFonts w:ascii="Palatino Linotype" w:hAnsi="Palatino Linotype" w:cs="Arial"/>
          <w:lang w:eastAsia="es-MX"/>
        </w:rPr>
      </w:pPr>
      <w:r w:rsidRPr="00901E32">
        <w:rPr>
          <w:rFonts w:ascii="Palatino Linotype" w:hAnsi="Palatino Linotype" w:cs="Arial"/>
          <w:b/>
        </w:rPr>
        <w:t>Segundo. Oportunidad y Procedibilidad del Recurso de Revisión</w:t>
      </w:r>
      <w:r w:rsidRPr="00901E32">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901E32">
        <w:rPr>
          <w:rFonts w:ascii="Palatino Linotype" w:hAnsi="Palatino Linotype" w:cs="Arial"/>
          <w:lang w:eastAsia="es-MX"/>
        </w:rPr>
        <w:t xml:space="preserve">Ley de Transparencia y Acceso a la Información Pública del Estado de México y Municipios; en la especie se advierte que el presente medio de impugnación fue </w:t>
      </w:r>
      <w:r w:rsidRPr="00901E32">
        <w:rPr>
          <w:rFonts w:ascii="Palatino Linotype" w:hAnsi="Palatino Linotype" w:cs="Arial"/>
          <w:lang w:eastAsia="es-MX"/>
        </w:rPr>
        <w:lastRenderedPageBreak/>
        <w:t xml:space="preserve">interpuesto dentro del plazo de quince días previsto en el primero de los dispositivos referidos, toda vez que el Sujeto Obligado emitió su respuesta respecto de la solicitud planteada por la solicitante en fecha </w:t>
      </w:r>
      <w:r w:rsidR="00ED461E" w:rsidRPr="00901E32">
        <w:rPr>
          <w:rFonts w:ascii="Palatino Linotype" w:hAnsi="Palatino Linotype" w:cs="Arial"/>
          <w:lang w:eastAsia="es-MX"/>
        </w:rPr>
        <w:t>cuatro</w:t>
      </w:r>
      <w:r w:rsidR="00A966CF" w:rsidRPr="00901E32">
        <w:rPr>
          <w:rFonts w:ascii="Palatino Linotype" w:hAnsi="Palatino Linotype" w:cs="Arial"/>
          <w:lang w:eastAsia="es-MX"/>
        </w:rPr>
        <w:t xml:space="preserve"> de </w:t>
      </w:r>
      <w:r w:rsidR="00ED461E" w:rsidRPr="00901E32">
        <w:rPr>
          <w:rFonts w:ascii="Palatino Linotype" w:hAnsi="Palatino Linotype" w:cs="Arial"/>
          <w:lang w:eastAsia="es-MX"/>
        </w:rPr>
        <w:t xml:space="preserve">octubre </w:t>
      </w:r>
      <w:r w:rsidRPr="00901E32">
        <w:rPr>
          <w:rFonts w:ascii="Palatino Linotype" w:hAnsi="Palatino Linotype" w:cs="Arial"/>
          <w:lang w:eastAsia="es-MX"/>
        </w:rPr>
        <w:t>de</w:t>
      </w:r>
      <w:r w:rsidR="007A4939" w:rsidRPr="00901E32">
        <w:rPr>
          <w:rFonts w:ascii="Palatino Linotype" w:hAnsi="Palatino Linotype" w:cs="Arial"/>
          <w:lang w:eastAsia="es-MX"/>
        </w:rPr>
        <w:t>l</w:t>
      </w:r>
      <w:r w:rsidRPr="00901E32">
        <w:rPr>
          <w:rFonts w:ascii="Palatino Linotype" w:hAnsi="Palatino Linotype" w:cs="Arial"/>
          <w:lang w:eastAsia="es-MX"/>
        </w:rPr>
        <w:t xml:space="preserve"> año dos mil dieci</w:t>
      </w:r>
      <w:r w:rsidR="0097098C" w:rsidRPr="00901E32">
        <w:rPr>
          <w:rFonts w:ascii="Palatino Linotype" w:hAnsi="Palatino Linotype" w:cs="Arial"/>
          <w:lang w:eastAsia="es-MX"/>
        </w:rPr>
        <w:t>ocho</w:t>
      </w:r>
      <w:r w:rsidRPr="00901E32">
        <w:rPr>
          <w:rFonts w:ascii="Palatino Linotype" w:hAnsi="Palatino Linotype" w:cs="Arial"/>
          <w:lang w:eastAsia="es-MX"/>
        </w:rPr>
        <w:t xml:space="preserve"> y la recurrente presentó recurso de revisión el </w:t>
      </w:r>
      <w:r w:rsidR="00ED461E" w:rsidRPr="00901E32">
        <w:rPr>
          <w:rFonts w:ascii="Palatino Linotype" w:hAnsi="Palatino Linotype" w:cs="Arial"/>
          <w:lang w:eastAsia="es-MX"/>
        </w:rPr>
        <w:t>doce</w:t>
      </w:r>
      <w:r w:rsidR="007A4939" w:rsidRPr="00901E32">
        <w:rPr>
          <w:rFonts w:ascii="Palatino Linotype" w:hAnsi="Palatino Linotype" w:cs="Arial"/>
          <w:lang w:eastAsia="es-MX"/>
        </w:rPr>
        <w:t xml:space="preserve"> de</w:t>
      </w:r>
      <w:r w:rsidR="00A966CF" w:rsidRPr="00901E32">
        <w:rPr>
          <w:rFonts w:ascii="Palatino Linotype" w:hAnsi="Palatino Linotype" w:cs="Arial"/>
          <w:lang w:eastAsia="es-MX"/>
        </w:rPr>
        <w:t xml:space="preserve"> </w:t>
      </w:r>
      <w:r w:rsidR="00ED461E" w:rsidRPr="00901E32">
        <w:rPr>
          <w:rFonts w:ascii="Palatino Linotype" w:hAnsi="Palatino Linotype" w:cs="Arial"/>
          <w:lang w:eastAsia="es-MX"/>
        </w:rPr>
        <w:t xml:space="preserve">octubre </w:t>
      </w:r>
      <w:r w:rsidR="00230740" w:rsidRPr="00901E32">
        <w:rPr>
          <w:rFonts w:ascii="Palatino Linotype" w:hAnsi="Palatino Linotype" w:cs="Arial"/>
          <w:lang w:eastAsia="es-MX"/>
        </w:rPr>
        <w:t xml:space="preserve">del mismo año, esto es </w:t>
      </w:r>
      <w:r w:rsidR="007A4939" w:rsidRPr="00901E32">
        <w:rPr>
          <w:rFonts w:ascii="Palatino Linotype" w:hAnsi="Palatino Linotype" w:cs="Arial"/>
          <w:lang w:eastAsia="es-MX"/>
        </w:rPr>
        <w:t>a</w:t>
      </w:r>
      <w:r w:rsidR="00A966CF" w:rsidRPr="00901E32">
        <w:rPr>
          <w:rFonts w:ascii="Palatino Linotype" w:hAnsi="Palatino Linotype" w:cs="Arial"/>
          <w:lang w:eastAsia="es-MX"/>
        </w:rPr>
        <w:t xml:space="preserve">l </w:t>
      </w:r>
      <w:r w:rsidR="00ED461E" w:rsidRPr="00901E32">
        <w:rPr>
          <w:rFonts w:ascii="Palatino Linotype" w:hAnsi="Palatino Linotype" w:cs="Arial"/>
          <w:lang w:eastAsia="es-MX"/>
        </w:rPr>
        <w:t>séptimo</w:t>
      </w:r>
      <w:r w:rsidR="007A4939" w:rsidRPr="00901E32">
        <w:rPr>
          <w:rFonts w:ascii="Palatino Linotype" w:hAnsi="Palatino Linotype" w:cs="Arial"/>
          <w:lang w:eastAsia="es-MX"/>
        </w:rPr>
        <w:t xml:space="preserve"> </w:t>
      </w:r>
      <w:r w:rsidR="00A966CF" w:rsidRPr="00901E32">
        <w:rPr>
          <w:rFonts w:ascii="Palatino Linotype" w:hAnsi="Palatino Linotype" w:cs="Arial"/>
          <w:lang w:eastAsia="es-MX"/>
        </w:rPr>
        <w:t xml:space="preserve">día </w:t>
      </w:r>
      <w:r w:rsidRPr="00901E32">
        <w:rPr>
          <w:rFonts w:ascii="Palatino Linotype" w:hAnsi="Palatino Linotype" w:cs="Arial"/>
          <w:lang w:eastAsia="es-MX"/>
        </w:rPr>
        <w:t>hábil de aquel en que tuvo conocimiento del acto impugnado</w:t>
      </w:r>
      <w:r w:rsidRPr="00901E32">
        <w:rPr>
          <w:rFonts w:ascii="Palatino Linotype" w:hAnsi="Palatino Linotype" w:cs="Arial"/>
          <w:shd w:val="clear" w:color="auto" w:fill="FFFFFF"/>
        </w:rPr>
        <w:t>;</w:t>
      </w:r>
      <w:r w:rsidRPr="00901E32">
        <w:rPr>
          <w:rFonts w:ascii="Palatino Linotype" w:hAnsi="Palatino Linotype" w:cs="Arial"/>
          <w:lang w:eastAsia="es-MX"/>
        </w:rPr>
        <w:t xml:space="preserve"> evidenciándose que la interposición del recurso se</w:t>
      </w:r>
      <w:r w:rsidRPr="00901E32">
        <w:rPr>
          <w:rFonts w:ascii="Palatino Linotype" w:hAnsi="Palatino Linotype" w:cs="Arial"/>
        </w:rPr>
        <w:t xml:space="preserve"> encuentra dentro de los márgenes temporales previstos en el citado precepto legal.</w:t>
      </w:r>
    </w:p>
    <w:p w14:paraId="2D8CC43C" w14:textId="77777777" w:rsidR="00731064" w:rsidRPr="00901E32" w:rsidRDefault="00731064" w:rsidP="00731064">
      <w:pPr>
        <w:spacing w:before="240" w:after="240" w:line="360" w:lineRule="auto"/>
        <w:jc w:val="both"/>
        <w:rPr>
          <w:rFonts w:ascii="Palatino Linotype" w:hAnsi="Palatino Linotype"/>
          <w:color w:val="000000"/>
        </w:rPr>
      </w:pPr>
      <w:r w:rsidRPr="00901E32">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553E698" w14:textId="50585560" w:rsidR="00391A7B" w:rsidRPr="00901E32" w:rsidRDefault="00391A7B" w:rsidP="009A65F3">
      <w:pPr>
        <w:pStyle w:val="paragraph"/>
        <w:spacing w:before="0" w:beforeAutospacing="0" w:after="0" w:afterAutospacing="0" w:line="360" w:lineRule="auto"/>
        <w:ind w:right="-150"/>
        <w:jc w:val="both"/>
        <w:textAlignment w:val="baseline"/>
        <w:rPr>
          <w:rFonts w:ascii="Palatino Linotype" w:hAnsi="Palatino Linotype" w:cs="Segoe UI"/>
        </w:rPr>
      </w:pPr>
      <w:r w:rsidRPr="00901E32">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901E32">
        <w:rPr>
          <w:rStyle w:val="apple-converted-space"/>
          <w:rFonts w:ascii="Palatino Linotype" w:hAnsi="Palatino Linotype" w:cs="Segoe UI"/>
        </w:rPr>
        <w:t> </w:t>
      </w:r>
      <w:r w:rsidR="00305E7B" w:rsidRPr="00901E32">
        <w:rPr>
          <w:rStyle w:val="normaltextrun"/>
          <w:rFonts w:ascii="Palatino Linotype" w:hAnsi="Palatino Linotype" w:cs="Segoe UI"/>
        </w:rPr>
        <w:t>179, fracci</w:t>
      </w:r>
      <w:r w:rsidR="009C0B1E" w:rsidRPr="00901E32">
        <w:rPr>
          <w:rStyle w:val="normaltextrun"/>
          <w:rFonts w:ascii="Palatino Linotype" w:hAnsi="Palatino Linotype" w:cs="Segoe UI"/>
        </w:rPr>
        <w:t>ón</w:t>
      </w:r>
      <w:r w:rsidR="00305E7B" w:rsidRPr="00901E32">
        <w:rPr>
          <w:rStyle w:val="normaltextrun"/>
          <w:rFonts w:ascii="Palatino Linotype" w:hAnsi="Palatino Linotype" w:cs="Segoe UI"/>
        </w:rPr>
        <w:t xml:space="preserve"> </w:t>
      </w:r>
      <w:r w:rsidR="0097098C" w:rsidRPr="00901E32">
        <w:rPr>
          <w:rStyle w:val="normaltextrun"/>
          <w:rFonts w:ascii="Palatino Linotype" w:hAnsi="Palatino Linotype" w:cs="Segoe UI"/>
        </w:rPr>
        <w:t>I</w:t>
      </w:r>
      <w:r w:rsidR="009C0B1E" w:rsidRPr="00901E32">
        <w:rPr>
          <w:rStyle w:val="normaltextrun"/>
          <w:rFonts w:ascii="Palatino Linotype" w:hAnsi="Palatino Linotype" w:cs="Segoe UI"/>
        </w:rPr>
        <w:t xml:space="preserve"> </w:t>
      </w:r>
      <w:r w:rsidRPr="00901E32">
        <w:rPr>
          <w:rStyle w:val="normaltextrun"/>
          <w:rFonts w:ascii="Palatino Linotype" w:hAnsi="Palatino Linotype" w:cs="Segoe UI"/>
        </w:rPr>
        <w:t>del ordenamiento legal citado, que a la letra dice:</w:t>
      </w:r>
      <w:r w:rsidRPr="00901E32">
        <w:rPr>
          <w:rStyle w:val="eop"/>
          <w:rFonts w:ascii="Palatino Linotype" w:hAnsi="Palatino Linotype" w:cs="Segoe UI"/>
        </w:rPr>
        <w:t> </w:t>
      </w:r>
    </w:p>
    <w:p w14:paraId="6EA1D56F" w14:textId="16B6925E" w:rsidR="00391A7B" w:rsidRPr="00901E32" w:rsidRDefault="00391A7B" w:rsidP="00467EB3">
      <w:pPr>
        <w:pStyle w:val="paragraph"/>
        <w:spacing w:before="0" w:beforeAutospacing="0" w:after="0" w:afterAutospacing="0"/>
        <w:ind w:left="993" w:right="1041"/>
        <w:jc w:val="both"/>
        <w:textAlignment w:val="baseline"/>
        <w:rPr>
          <w:rFonts w:ascii="Palatino Linotype" w:hAnsi="Palatino Linotype"/>
          <w:i/>
          <w:sz w:val="22"/>
          <w:szCs w:val="22"/>
        </w:rPr>
      </w:pPr>
      <w:r w:rsidRPr="00901E32">
        <w:rPr>
          <w:rStyle w:val="normaltextrun"/>
          <w:rFonts w:ascii="Palatino Linotype" w:hAnsi="Palatino Linotype" w:cs="Segoe UI"/>
          <w:b/>
          <w:bCs/>
          <w:i/>
          <w:iCs/>
          <w:sz w:val="22"/>
          <w:szCs w:val="22"/>
        </w:rPr>
        <w:t>“</w:t>
      </w:r>
      <w:r w:rsidRPr="00901E32">
        <w:rPr>
          <w:rFonts w:ascii="Palatino Linotype" w:hAnsi="Palatino Linotype"/>
          <w:b/>
          <w:i/>
          <w:sz w:val="22"/>
          <w:szCs w:val="22"/>
        </w:rPr>
        <w:t>Artículo 179</w:t>
      </w:r>
      <w:r w:rsidRPr="00901E32">
        <w:rPr>
          <w:rFonts w:ascii="Palatino Linotype" w:hAnsi="Palatino Linotype"/>
          <w:i/>
          <w:sz w:val="22"/>
          <w:szCs w:val="22"/>
        </w:rPr>
        <w:t xml:space="preserve">. </w:t>
      </w:r>
      <w:r w:rsidRPr="00901E32">
        <w:rPr>
          <w:rFonts w:ascii="Palatino Linotype" w:hAnsi="Palatino Linotype"/>
          <w:b/>
          <w:i/>
          <w:sz w:val="22"/>
          <w:szCs w:val="22"/>
        </w:rPr>
        <w:t>El recurso de revisión</w:t>
      </w:r>
      <w:r w:rsidRPr="00901E32">
        <w:rPr>
          <w:rFonts w:ascii="Palatino Linotype" w:hAnsi="Palatino Linotype"/>
          <w:i/>
          <w:sz w:val="22"/>
          <w:szCs w:val="22"/>
        </w:rPr>
        <w:t xml:space="preserve"> es un medio de protección que la Ley otorga a los particulares, para hacer valer su derecho de acceso a la información pública</w:t>
      </w:r>
      <w:r w:rsidRPr="00901E32">
        <w:rPr>
          <w:rFonts w:ascii="Palatino Linotype" w:hAnsi="Palatino Linotype"/>
          <w:b/>
          <w:i/>
          <w:sz w:val="22"/>
          <w:szCs w:val="22"/>
        </w:rPr>
        <w:t>, y procederá en contra de las siguientes causas</w:t>
      </w:r>
      <w:r w:rsidRPr="00901E32">
        <w:rPr>
          <w:rFonts w:ascii="Palatino Linotype" w:hAnsi="Palatino Linotype"/>
          <w:i/>
          <w:sz w:val="22"/>
          <w:szCs w:val="22"/>
        </w:rPr>
        <w:t>:</w:t>
      </w:r>
    </w:p>
    <w:p w14:paraId="2E895BFD" w14:textId="3F1DB3F9" w:rsidR="00553FDC" w:rsidRPr="00901E32" w:rsidRDefault="00467EB3"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901E32">
        <w:rPr>
          <w:rFonts w:ascii="Palatino Linotype" w:hAnsi="Palatino Linotype"/>
          <w:b/>
          <w:i/>
          <w:sz w:val="22"/>
          <w:szCs w:val="22"/>
        </w:rPr>
        <w:t>I</w:t>
      </w:r>
      <w:r w:rsidR="00553FDC" w:rsidRPr="00901E32">
        <w:rPr>
          <w:rFonts w:ascii="Palatino Linotype" w:hAnsi="Palatino Linotype"/>
          <w:b/>
          <w:i/>
          <w:sz w:val="22"/>
          <w:szCs w:val="22"/>
        </w:rPr>
        <w:t>.</w:t>
      </w:r>
      <w:r w:rsidR="00553FDC" w:rsidRPr="00901E32">
        <w:rPr>
          <w:rFonts w:ascii="Palatino Linotype" w:hAnsi="Palatino Linotype"/>
          <w:i/>
          <w:sz w:val="22"/>
          <w:szCs w:val="22"/>
        </w:rPr>
        <w:t xml:space="preserve"> La </w:t>
      </w:r>
      <w:r w:rsidRPr="00901E32">
        <w:rPr>
          <w:rFonts w:ascii="Palatino Linotype" w:hAnsi="Palatino Linotype"/>
          <w:i/>
          <w:sz w:val="22"/>
          <w:szCs w:val="22"/>
        </w:rPr>
        <w:t>negativa a la información solicitada</w:t>
      </w:r>
      <w:r w:rsidR="00553FDC" w:rsidRPr="00901E32">
        <w:rPr>
          <w:rFonts w:ascii="Palatino Linotype" w:hAnsi="Palatino Linotype"/>
          <w:i/>
          <w:sz w:val="22"/>
          <w:szCs w:val="22"/>
        </w:rPr>
        <w:t>;</w:t>
      </w:r>
    </w:p>
    <w:p w14:paraId="5185E52E" w14:textId="7B05DBDA" w:rsidR="00391A7B" w:rsidRPr="00901E32" w:rsidRDefault="00305E7B" w:rsidP="009C0B1E">
      <w:pPr>
        <w:pStyle w:val="paragraph"/>
        <w:spacing w:before="0" w:beforeAutospacing="0" w:after="0" w:afterAutospacing="0"/>
        <w:ind w:left="993" w:right="1041"/>
        <w:jc w:val="both"/>
        <w:textAlignment w:val="baseline"/>
        <w:rPr>
          <w:rFonts w:ascii="Palatino Linotype" w:hAnsi="Palatino Linotype"/>
          <w:i/>
          <w:sz w:val="22"/>
          <w:szCs w:val="22"/>
        </w:rPr>
      </w:pPr>
      <w:r w:rsidRPr="00901E32">
        <w:rPr>
          <w:rFonts w:ascii="Palatino Linotype" w:hAnsi="Palatino Linotype"/>
          <w:i/>
          <w:sz w:val="22"/>
          <w:szCs w:val="22"/>
        </w:rPr>
        <w:t>…</w:t>
      </w:r>
      <w:r w:rsidR="00391A7B" w:rsidRPr="00901E32">
        <w:rPr>
          <w:rStyle w:val="normaltextrun"/>
          <w:rFonts w:ascii="Palatino Linotype" w:hAnsi="Palatino Linotype" w:cs="Segoe UI"/>
          <w:b/>
          <w:bCs/>
          <w:i/>
          <w:iCs/>
          <w:sz w:val="22"/>
          <w:szCs w:val="22"/>
        </w:rPr>
        <w:t>”</w:t>
      </w:r>
      <w:r w:rsidR="00391A7B" w:rsidRPr="00901E32">
        <w:rPr>
          <w:rStyle w:val="eop"/>
          <w:rFonts w:ascii="Palatino Linotype" w:hAnsi="Palatino Linotype" w:cs="Segoe UI"/>
          <w:i/>
          <w:sz w:val="22"/>
          <w:szCs w:val="22"/>
        </w:rPr>
        <w:t> </w:t>
      </w:r>
    </w:p>
    <w:p w14:paraId="18B5F83F" w14:textId="2F2C86ED" w:rsidR="00391A7B" w:rsidRPr="00901E32" w:rsidRDefault="00391A7B" w:rsidP="009A65F3">
      <w:pPr>
        <w:spacing w:before="240" w:after="240" w:line="360" w:lineRule="auto"/>
        <w:jc w:val="both"/>
        <w:rPr>
          <w:rStyle w:val="normaltextrun"/>
          <w:rFonts w:ascii="Palatino Linotype" w:hAnsi="Palatino Linotype" w:cs="Segoe UI"/>
        </w:rPr>
      </w:pPr>
      <w:r w:rsidRPr="00901E32">
        <w:rPr>
          <w:rStyle w:val="normaltextrun"/>
          <w:rFonts w:ascii="Palatino Linotype" w:hAnsi="Palatino Linotype" w:cs="Segoe UI"/>
        </w:rPr>
        <w:t>Lo anterior es así</w:t>
      </w:r>
      <w:r w:rsidR="00C91163" w:rsidRPr="00901E32">
        <w:rPr>
          <w:rStyle w:val="normaltextrun"/>
          <w:rFonts w:ascii="Palatino Linotype" w:hAnsi="Palatino Linotype" w:cs="Segoe UI"/>
        </w:rPr>
        <w:t>,</w:t>
      </w:r>
      <w:r w:rsidRPr="00901E32">
        <w:rPr>
          <w:rStyle w:val="normaltextrun"/>
          <w:rFonts w:ascii="Palatino Linotype" w:hAnsi="Palatino Linotype" w:cs="Segoe UI"/>
        </w:rPr>
        <w:t xml:space="preserve"> ya que </w:t>
      </w:r>
      <w:r w:rsidR="00AD67F8" w:rsidRPr="00901E32">
        <w:rPr>
          <w:rStyle w:val="normaltextrun"/>
          <w:rFonts w:ascii="Palatino Linotype" w:hAnsi="Palatino Linotype" w:cs="Segoe UI"/>
        </w:rPr>
        <w:t>apunta</w:t>
      </w:r>
      <w:r w:rsidRPr="00901E32">
        <w:rPr>
          <w:rStyle w:val="normaltextrun"/>
          <w:rFonts w:ascii="Palatino Linotype" w:hAnsi="Palatino Linotype" w:cs="Segoe UI"/>
        </w:rPr>
        <w:t xml:space="preserve"> </w:t>
      </w:r>
      <w:r w:rsidR="00C41EBF" w:rsidRPr="00901E32">
        <w:rPr>
          <w:rStyle w:val="normaltextrun"/>
          <w:rFonts w:ascii="Palatino Linotype" w:hAnsi="Palatino Linotype" w:cs="Segoe UI"/>
        </w:rPr>
        <w:t>e</w:t>
      </w:r>
      <w:r w:rsidRPr="00901E32">
        <w:rPr>
          <w:rStyle w:val="normaltextrun"/>
          <w:rFonts w:ascii="Palatino Linotype" w:hAnsi="Palatino Linotype" w:cs="Segoe UI"/>
        </w:rPr>
        <w:t xml:space="preserve">l recurrente que </w:t>
      </w:r>
      <w:r w:rsidR="00561B9B" w:rsidRPr="00901E32">
        <w:rPr>
          <w:rStyle w:val="normaltextrun"/>
          <w:rFonts w:ascii="Palatino Linotype" w:hAnsi="Palatino Linotype" w:cs="Segoe UI"/>
        </w:rPr>
        <w:t xml:space="preserve">la Segunda Regidora al pertenecer a la Comisión de Mercados y Abastos debería </w:t>
      </w:r>
      <w:r w:rsidR="00590893" w:rsidRPr="00901E32">
        <w:rPr>
          <w:rStyle w:val="normaltextrun"/>
          <w:rFonts w:ascii="Palatino Linotype" w:hAnsi="Palatino Linotype" w:cs="Segoe UI"/>
        </w:rPr>
        <w:t xml:space="preserve">tener acceso al listado que debería existir </w:t>
      </w:r>
      <w:r w:rsidR="00305E7B" w:rsidRPr="00901E32">
        <w:rPr>
          <w:rStyle w:val="normaltextrun"/>
          <w:rFonts w:ascii="Palatino Linotype" w:hAnsi="Palatino Linotype" w:cs="Segoe UI"/>
        </w:rPr>
        <w:t>de beneficiarios del mercado por lo que debería pedírsela al Presidente Municipal.</w:t>
      </w:r>
    </w:p>
    <w:p w14:paraId="3A7A1C50" w14:textId="07A264EC" w:rsidR="00971D31" w:rsidRPr="00901E32" w:rsidRDefault="00971D31" w:rsidP="009A65F3">
      <w:pPr>
        <w:spacing w:before="240" w:after="240" w:line="360" w:lineRule="auto"/>
        <w:jc w:val="both"/>
        <w:rPr>
          <w:rFonts w:ascii="Palatino Linotype" w:hAnsi="Palatino Linotype" w:cs="Arial"/>
          <w:b/>
        </w:rPr>
      </w:pPr>
      <w:r w:rsidRPr="00901E32">
        <w:rPr>
          <w:rFonts w:ascii="Palatino Linotype" w:hAnsi="Palatino Linotype" w:cs="Arial"/>
          <w:b/>
        </w:rPr>
        <w:lastRenderedPageBreak/>
        <w:t xml:space="preserve">Tercero. Materia de la revisión. </w:t>
      </w:r>
      <w:r w:rsidRPr="00901E32">
        <w:rPr>
          <w:rFonts w:ascii="Palatino Linotype" w:hAnsi="Palatino Linotype" w:cs="Arial"/>
        </w:rPr>
        <w:t xml:space="preserve">De la revisión a las constancias que obran en el expediente electrónico se advierte que el tema sobre el que este Instituto se pronunciará será: </w:t>
      </w:r>
      <w:r w:rsidR="00573C2A" w:rsidRPr="00901E32">
        <w:rPr>
          <w:rFonts w:ascii="Palatino Linotype" w:hAnsi="Palatino Linotype" w:cs="Arial"/>
          <w:b/>
        </w:rPr>
        <w:t xml:space="preserve">verificar si </w:t>
      </w:r>
      <w:r w:rsidR="0093333E" w:rsidRPr="00901E32">
        <w:rPr>
          <w:rFonts w:ascii="Palatino Linotype" w:hAnsi="Palatino Linotype" w:cs="Arial"/>
          <w:b/>
        </w:rPr>
        <w:t xml:space="preserve">la información entregada por </w:t>
      </w:r>
      <w:r w:rsidR="00573C2A" w:rsidRPr="00901E32">
        <w:rPr>
          <w:rFonts w:ascii="Palatino Linotype" w:hAnsi="Palatino Linotype" w:cs="Arial"/>
          <w:b/>
        </w:rPr>
        <w:t>el Sujeto O</w:t>
      </w:r>
      <w:r w:rsidRPr="00901E32">
        <w:rPr>
          <w:rFonts w:ascii="Palatino Linotype" w:hAnsi="Palatino Linotype" w:cs="Arial"/>
          <w:b/>
        </w:rPr>
        <w:t>bligado</w:t>
      </w:r>
      <w:r w:rsidR="0093333E" w:rsidRPr="00901E32">
        <w:rPr>
          <w:rFonts w:ascii="Palatino Linotype" w:hAnsi="Palatino Linotype" w:cs="Arial"/>
          <w:b/>
        </w:rPr>
        <w:t xml:space="preserve"> colma la solicitud de acceso a la información pública</w:t>
      </w:r>
      <w:r w:rsidR="006B0DBD" w:rsidRPr="00901E32">
        <w:rPr>
          <w:rFonts w:ascii="Palatino Linotype" w:hAnsi="Palatino Linotype" w:cs="Arial"/>
          <w:b/>
        </w:rPr>
        <w:t>.</w:t>
      </w:r>
    </w:p>
    <w:p w14:paraId="627F1933" w14:textId="71576892" w:rsidR="006B0DBD" w:rsidRPr="00901E32" w:rsidRDefault="00971D31" w:rsidP="009A65F3">
      <w:pPr>
        <w:spacing w:before="240" w:after="240" w:line="360" w:lineRule="auto"/>
        <w:jc w:val="both"/>
        <w:rPr>
          <w:rFonts w:ascii="Palatino Linotype" w:hAnsi="Palatino Linotype" w:cs="Arial"/>
        </w:rPr>
      </w:pPr>
      <w:r w:rsidRPr="00901E32">
        <w:rPr>
          <w:rFonts w:ascii="Palatino Linotype" w:hAnsi="Palatino Linotype" w:cs="Arial"/>
          <w:b/>
        </w:rPr>
        <w:t xml:space="preserve">Cuarto. Estudio del asunto. </w:t>
      </w:r>
      <w:r w:rsidRPr="00901E32">
        <w:rPr>
          <w:rFonts w:ascii="Palatino Linotype" w:hAnsi="Palatino Linotype" w:cs="Arial"/>
        </w:rPr>
        <w:t>Como fue referido en los antecedent</w:t>
      </w:r>
      <w:r w:rsidR="00D538F8" w:rsidRPr="00901E32">
        <w:rPr>
          <w:rFonts w:ascii="Palatino Linotype" w:hAnsi="Palatino Linotype" w:cs="Arial"/>
        </w:rPr>
        <w:t xml:space="preserve">es de la presente resolución, </w:t>
      </w:r>
      <w:r w:rsidR="00B64259" w:rsidRPr="00901E32">
        <w:rPr>
          <w:rFonts w:ascii="Palatino Linotype" w:hAnsi="Palatino Linotype" w:cs="Arial"/>
        </w:rPr>
        <w:t>e</w:t>
      </w:r>
      <w:r w:rsidR="00D538F8" w:rsidRPr="00901E32">
        <w:rPr>
          <w:rFonts w:ascii="Palatino Linotype" w:hAnsi="Palatino Linotype" w:cs="Arial"/>
        </w:rPr>
        <w:t>l</w:t>
      </w:r>
      <w:r w:rsidRPr="00901E32">
        <w:rPr>
          <w:rFonts w:ascii="Palatino Linotype" w:hAnsi="Palatino Linotype" w:cs="Arial"/>
        </w:rPr>
        <w:t xml:space="preserve"> solicitante le requirió al </w:t>
      </w:r>
      <w:r w:rsidR="007C2155" w:rsidRPr="00901E32">
        <w:rPr>
          <w:rFonts w:ascii="Palatino Linotype" w:hAnsi="Palatino Linotype" w:cs="Arial"/>
        </w:rPr>
        <w:t xml:space="preserve">Ayuntamiento de </w:t>
      </w:r>
      <w:r w:rsidR="00CD575F" w:rsidRPr="00901E32">
        <w:rPr>
          <w:rFonts w:ascii="Palatino Linotype" w:hAnsi="Palatino Linotype" w:cs="Arial"/>
        </w:rPr>
        <w:t>Villa Guerrero</w:t>
      </w:r>
      <w:r w:rsidR="00E60927" w:rsidRPr="00901E32">
        <w:rPr>
          <w:rFonts w:ascii="Palatino Linotype" w:hAnsi="Palatino Linotype" w:cs="Arial"/>
        </w:rPr>
        <w:t xml:space="preserve"> </w:t>
      </w:r>
      <w:r w:rsidR="006B0DBD" w:rsidRPr="00901E32">
        <w:rPr>
          <w:rFonts w:ascii="Palatino Linotype" w:hAnsi="Palatino Linotype" w:cs="Arial"/>
        </w:rPr>
        <w:t>lo siguiente:</w:t>
      </w:r>
    </w:p>
    <w:p w14:paraId="5C6F2008" w14:textId="4D10C595" w:rsidR="00E60927" w:rsidRPr="00901E32" w:rsidRDefault="00B64259" w:rsidP="00E60927">
      <w:pPr>
        <w:pStyle w:val="Prrafodelista"/>
        <w:numPr>
          <w:ilvl w:val="0"/>
          <w:numId w:val="7"/>
        </w:numPr>
        <w:spacing w:before="240" w:after="240" w:line="360" w:lineRule="auto"/>
        <w:jc w:val="both"/>
        <w:rPr>
          <w:rFonts w:ascii="Palatino Linotype" w:hAnsi="Palatino Linotype" w:cs="Arial"/>
        </w:rPr>
      </w:pPr>
      <w:r w:rsidRPr="00901E32">
        <w:rPr>
          <w:rFonts w:ascii="Palatino Linotype" w:hAnsi="Palatino Linotype" w:cs="Arial"/>
        </w:rPr>
        <w:t>Lista actualizada</w:t>
      </w:r>
      <w:r w:rsidR="00E60927" w:rsidRPr="00901E32">
        <w:rPr>
          <w:rFonts w:ascii="Palatino Linotype" w:hAnsi="Palatino Linotype" w:cs="Arial"/>
        </w:rPr>
        <w:t xml:space="preserve"> </w:t>
      </w:r>
      <w:r w:rsidRPr="00901E32">
        <w:rPr>
          <w:rFonts w:ascii="Palatino Linotype" w:hAnsi="Palatino Linotype" w:cs="Arial"/>
        </w:rPr>
        <w:t xml:space="preserve">a la fecha </w:t>
      </w:r>
      <w:r w:rsidR="00E60927" w:rsidRPr="00901E32">
        <w:rPr>
          <w:rFonts w:ascii="Palatino Linotype" w:hAnsi="Palatino Linotype" w:cs="Arial"/>
        </w:rPr>
        <w:t>del padrón de</w:t>
      </w:r>
      <w:r w:rsidRPr="00901E32">
        <w:rPr>
          <w:rFonts w:ascii="Palatino Linotype" w:hAnsi="Palatino Linotype" w:cs="Arial"/>
        </w:rPr>
        <w:t xml:space="preserve"> los dueños y/o </w:t>
      </w:r>
      <w:r w:rsidR="00E60927" w:rsidRPr="00901E32">
        <w:rPr>
          <w:rFonts w:ascii="Palatino Linotype" w:hAnsi="Palatino Linotype" w:cs="Arial"/>
        </w:rPr>
        <w:t>concesionarios</w:t>
      </w:r>
      <w:r w:rsidRPr="00901E32">
        <w:rPr>
          <w:rFonts w:ascii="Palatino Linotype" w:hAnsi="Palatino Linotype" w:cs="Arial"/>
        </w:rPr>
        <w:t xml:space="preserve"> y arrendatarios </w:t>
      </w:r>
      <w:r w:rsidR="00E60927" w:rsidRPr="00901E32">
        <w:rPr>
          <w:rFonts w:ascii="Palatino Linotype" w:hAnsi="Palatino Linotype" w:cs="Arial"/>
        </w:rPr>
        <w:t xml:space="preserve">del mercado </w:t>
      </w:r>
      <w:r w:rsidRPr="00901E32">
        <w:rPr>
          <w:rFonts w:ascii="Palatino Linotype" w:hAnsi="Palatino Linotype" w:cs="Arial"/>
        </w:rPr>
        <w:t xml:space="preserve">de la flor ubicado </w:t>
      </w:r>
      <w:r w:rsidR="007772D4" w:rsidRPr="00901E32">
        <w:rPr>
          <w:rFonts w:ascii="Palatino Linotype" w:hAnsi="Palatino Linotype" w:cs="Arial"/>
        </w:rPr>
        <w:t>atrás</w:t>
      </w:r>
      <w:r w:rsidRPr="00901E32">
        <w:rPr>
          <w:rFonts w:ascii="Palatino Linotype" w:hAnsi="Palatino Linotype" w:cs="Arial"/>
        </w:rPr>
        <w:t xml:space="preserve"> del mercado municipal</w:t>
      </w:r>
      <w:r w:rsidR="00E60927" w:rsidRPr="00901E32">
        <w:rPr>
          <w:rFonts w:ascii="Palatino Linotype" w:hAnsi="Palatino Linotype" w:cs="Arial"/>
        </w:rPr>
        <w:t>.</w:t>
      </w:r>
    </w:p>
    <w:p w14:paraId="0922F4BB" w14:textId="49C3CBF6" w:rsidR="00447AF6" w:rsidRPr="00901E32" w:rsidRDefault="00C41C40" w:rsidP="00447AF6">
      <w:pPr>
        <w:spacing w:before="240" w:after="240" w:line="360" w:lineRule="auto"/>
        <w:jc w:val="both"/>
        <w:rPr>
          <w:rFonts w:ascii="Palatino Linotype" w:hAnsi="Palatino Linotype" w:cs="Arial"/>
        </w:rPr>
      </w:pPr>
      <w:r w:rsidRPr="00901E32">
        <w:rPr>
          <w:rFonts w:ascii="Palatino Linotype" w:hAnsi="Palatino Linotype" w:cs="Arial"/>
        </w:rPr>
        <w:t>Ante dicha solicitud de información, el</w:t>
      </w:r>
      <w:r w:rsidR="00843803" w:rsidRPr="00901E32">
        <w:rPr>
          <w:rFonts w:ascii="Palatino Linotype" w:hAnsi="Palatino Linotype" w:cs="Arial"/>
        </w:rPr>
        <w:t xml:space="preserve"> Sujeto Obligado</w:t>
      </w:r>
      <w:r w:rsidR="007772D4" w:rsidRPr="00901E32">
        <w:rPr>
          <w:rFonts w:ascii="Palatino Linotype" w:hAnsi="Palatino Linotype" w:cs="Arial"/>
        </w:rPr>
        <w:t xml:space="preserve"> junto con la noti</w:t>
      </w:r>
      <w:r w:rsidRPr="00901E32">
        <w:rPr>
          <w:rFonts w:ascii="Palatino Linotype" w:hAnsi="Palatino Linotype" w:cs="Arial"/>
        </w:rPr>
        <w:t>ficación de su respuesta entregó</w:t>
      </w:r>
      <w:r w:rsidR="007772D4" w:rsidRPr="00901E32">
        <w:rPr>
          <w:rFonts w:ascii="Palatino Linotype" w:hAnsi="Palatino Linotype" w:cs="Arial"/>
        </w:rPr>
        <w:t xml:space="preserve"> en medio electrónico el oficio TRANS/43/2018 de fecha cuatro de octubre de los corrientes, a través del cual la Segunda Regidora del Ayuntamiento </w:t>
      </w:r>
      <w:r w:rsidR="00FC0DCC" w:rsidRPr="00901E32">
        <w:rPr>
          <w:rFonts w:ascii="Palatino Linotype" w:hAnsi="Palatino Linotype" w:cs="Arial"/>
        </w:rPr>
        <w:t>informó que</w:t>
      </w:r>
      <w:r w:rsidR="00977C50" w:rsidRPr="00901E32">
        <w:rPr>
          <w:rFonts w:ascii="Palatino Linotype" w:hAnsi="Palatino Linotype" w:cs="Arial"/>
        </w:rPr>
        <w:t xml:space="preserve"> por medio</w:t>
      </w:r>
      <w:r w:rsidR="00FC0DCC" w:rsidRPr="00901E32">
        <w:rPr>
          <w:rFonts w:ascii="Palatino Linotype" w:hAnsi="Palatino Linotype" w:cs="Arial"/>
        </w:rPr>
        <w:t xml:space="preserve"> del Acta de Cabildo número 143 del fecha 15 de agosto de 2012, fue autorizado al Presidente Municipal otorgar los espacios y derechos de uso de plaza a los usuarios del mercado de la flor, ubicado en la calle Reforma S/N de la Cabecera Municipal, de igual forma le fue autorizado condonar el derecho de pago</w:t>
      </w:r>
      <w:r w:rsidR="00010F97" w:rsidRPr="00901E32">
        <w:rPr>
          <w:rFonts w:ascii="Palatino Linotype" w:hAnsi="Palatino Linotype" w:cs="Arial"/>
        </w:rPr>
        <w:t>, por lo que manifestó no tener acceso al registro o padrón.</w:t>
      </w:r>
    </w:p>
    <w:p w14:paraId="7994F6DC" w14:textId="15FA1D26" w:rsidR="001A414B" w:rsidRPr="00901E32" w:rsidRDefault="005E057B" w:rsidP="00447AF6">
      <w:pPr>
        <w:spacing w:before="240" w:after="240" w:line="360" w:lineRule="auto"/>
        <w:jc w:val="both"/>
        <w:rPr>
          <w:rFonts w:ascii="Palatino Linotype" w:hAnsi="Palatino Linotype" w:cs="Arial"/>
        </w:rPr>
      </w:pPr>
      <w:r w:rsidRPr="00901E32">
        <w:rPr>
          <w:rFonts w:ascii="Palatino Linotype" w:hAnsi="Palatino Linotype" w:cs="Arial"/>
        </w:rPr>
        <w:t>Inconforme con la respuesta del Sujeto Obligado, el particular interpuso el presente recurso de revisión</w:t>
      </w:r>
      <w:r w:rsidR="00F27F13" w:rsidRPr="00901E32">
        <w:rPr>
          <w:rFonts w:ascii="Palatino Linotype" w:hAnsi="Palatino Linotype" w:cs="Arial"/>
        </w:rPr>
        <w:t>,</w:t>
      </w:r>
      <w:r w:rsidRPr="00901E32">
        <w:rPr>
          <w:rFonts w:ascii="Palatino Linotype" w:hAnsi="Palatino Linotype" w:cs="Arial"/>
        </w:rPr>
        <w:t xml:space="preserve"> argumentado que</w:t>
      </w:r>
      <w:r w:rsidR="00F27F13" w:rsidRPr="00901E32">
        <w:rPr>
          <w:rFonts w:ascii="Palatino Linotype" w:hAnsi="Palatino Linotype" w:cs="Arial"/>
        </w:rPr>
        <w:t xml:space="preserve"> en la Comisión de mercados y abasto, de la que la Regidora es parte, debe obrar una lista de los beneficiarios del mercado de la flor, ya que no se trata de una información confidencial, por lo que indicó que la Regiduría debió pedírsela al Presidente Municipal y entregársela</w:t>
      </w:r>
      <w:r w:rsidR="007B5EDF" w:rsidRPr="00901E32">
        <w:rPr>
          <w:rFonts w:ascii="Palatino Linotype" w:hAnsi="Palatino Linotype" w:cs="Arial"/>
        </w:rPr>
        <w:t>, por lo que calificó como incompleta la respuesta que le fue otorgada.</w:t>
      </w:r>
    </w:p>
    <w:p w14:paraId="77122887" w14:textId="0AD0DBE2" w:rsidR="00620589" w:rsidRPr="00901E32" w:rsidRDefault="00620589" w:rsidP="00447AF6">
      <w:pPr>
        <w:spacing w:before="240" w:after="240" w:line="360" w:lineRule="auto"/>
        <w:jc w:val="both"/>
        <w:rPr>
          <w:rFonts w:ascii="Palatino Linotype" w:hAnsi="Palatino Linotype" w:cs="Arial"/>
        </w:rPr>
      </w:pPr>
      <w:r w:rsidRPr="00901E32">
        <w:rPr>
          <w:rFonts w:ascii="Palatino Linotype" w:hAnsi="Palatino Linotype" w:cs="Arial"/>
        </w:rPr>
        <w:lastRenderedPageBreak/>
        <w:t>En razón de lo anterior, el Sujeto Obligado en fecha veintiséis de octubr</w:t>
      </w:r>
      <w:r w:rsidR="00095216" w:rsidRPr="00901E32">
        <w:rPr>
          <w:rFonts w:ascii="Palatino Linotype" w:hAnsi="Palatino Linotype" w:cs="Arial"/>
        </w:rPr>
        <w:t xml:space="preserve">e de dos mil dieciocho remitió su informe justificado, anexando el oficio TRANS/121/2018, a través del cual la Segunda Regidora expresó que después de realizar una búsqueda exhaustiva en las administraciones anteriores encontró una lista del mercado de la flor, la cual adjuntó a su oficio; sin embargo, no fue puesto a la vista del solicitante, a pesar de que </w:t>
      </w:r>
      <w:r w:rsidR="0045428A" w:rsidRPr="00901E32">
        <w:rPr>
          <w:rFonts w:ascii="Palatino Linotype" w:hAnsi="Palatino Linotype" w:cs="Arial"/>
        </w:rPr>
        <w:t>modificaba</w:t>
      </w:r>
      <w:r w:rsidR="00095216" w:rsidRPr="00901E32">
        <w:rPr>
          <w:rFonts w:ascii="Palatino Linotype" w:hAnsi="Palatino Linotype" w:cs="Arial"/>
        </w:rPr>
        <w:t xml:space="preserve"> la respuesta inicial, en virtud de que se refirió que </w:t>
      </w:r>
      <w:r w:rsidR="0045428A" w:rsidRPr="00901E32">
        <w:rPr>
          <w:rFonts w:ascii="Palatino Linotype" w:hAnsi="Palatino Linotype" w:cs="Arial"/>
        </w:rPr>
        <w:t>la información pertenecía a pasadas</w:t>
      </w:r>
      <w:r w:rsidR="00012650" w:rsidRPr="00901E32">
        <w:rPr>
          <w:rFonts w:ascii="Palatino Linotype" w:hAnsi="Palatino Linotype" w:cs="Arial"/>
        </w:rPr>
        <w:t xml:space="preserve"> administraciones</w:t>
      </w:r>
      <w:r w:rsidR="0045428A" w:rsidRPr="00901E32">
        <w:rPr>
          <w:rFonts w:ascii="Palatino Linotype" w:hAnsi="Palatino Linotype" w:cs="Arial"/>
        </w:rPr>
        <w:t>, mientras que el solicitante requirió la lista o padrón actualizado a la fecha, es decir</w:t>
      </w:r>
      <w:r w:rsidR="004550CB" w:rsidRPr="00901E32">
        <w:rPr>
          <w:rFonts w:ascii="Palatino Linotype" w:hAnsi="Palatino Linotype" w:cs="Arial"/>
        </w:rPr>
        <w:t xml:space="preserve">, </w:t>
      </w:r>
      <w:r w:rsidR="0045428A" w:rsidRPr="00901E32">
        <w:rPr>
          <w:rFonts w:ascii="Palatino Linotype" w:hAnsi="Palatino Linotype" w:cs="Arial"/>
        </w:rPr>
        <w:t>al veinticuatro de septiembre de</w:t>
      </w:r>
      <w:r w:rsidR="008C4CAD" w:rsidRPr="00901E32">
        <w:rPr>
          <w:rFonts w:ascii="Palatino Linotype" w:hAnsi="Palatino Linotype" w:cs="Arial"/>
        </w:rPr>
        <w:t xml:space="preserve"> dos mil dieciocho, </w:t>
      </w:r>
      <w:r w:rsidR="004550CB" w:rsidRPr="00901E32">
        <w:rPr>
          <w:rFonts w:ascii="Palatino Linotype" w:hAnsi="Palatino Linotype" w:cs="Arial"/>
        </w:rPr>
        <w:t>fecha en la que fue presentada la solicitud de informaci</w:t>
      </w:r>
      <w:r w:rsidR="00FF5613" w:rsidRPr="00901E32">
        <w:rPr>
          <w:rFonts w:ascii="Palatino Linotype" w:hAnsi="Palatino Linotype" w:cs="Arial"/>
        </w:rPr>
        <w:t xml:space="preserve">ón, por lo que a pesar de </w:t>
      </w:r>
      <w:r w:rsidR="00C42147" w:rsidRPr="00901E32">
        <w:rPr>
          <w:rFonts w:ascii="Palatino Linotype" w:hAnsi="Palatino Linotype" w:cs="Arial"/>
        </w:rPr>
        <w:t>haberse remitido un padrón de los beneficiarios del mercado éste no satisface</w:t>
      </w:r>
      <w:r w:rsidR="00C36512" w:rsidRPr="00901E32">
        <w:rPr>
          <w:rFonts w:ascii="Palatino Linotype" w:hAnsi="Palatino Linotype" w:cs="Arial"/>
        </w:rPr>
        <w:t xml:space="preserve"> cabalmente </w:t>
      </w:r>
      <w:r w:rsidR="00C42147" w:rsidRPr="00901E32">
        <w:rPr>
          <w:rFonts w:ascii="Palatino Linotype" w:hAnsi="Palatino Linotype" w:cs="Arial"/>
        </w:rPr>
        <w:t>la solicitud del particular.</w:t>
      </w:r>
    </w:p>
    <w:p w14:paraId="01980310" w14:textId="30C21E00" w:rsidR="000C418D" w:rsidRPr="00901E32" w:rsidRDefault="007B5EDF" w:rsidP="00FC4058">
      <w:pPr>
        <w:spacing w:before="240" w:after="240" w:line="360" w:lineRule="auto"/>
        <w:jc w:val="both"/>
        <w:rPr>
          <w:rFonts w:ascii="Palatino Linotype" w:hAnsi="Palatino Linotype" w:cs="Arial"/>
        </w:rPr>
      </w:pPr>
      <w:r w:rsidRPr="00901E32">
        <w:rPr>
          <w:rFonts w:ascii="Palatino Linotype" w:hAnsi="Palatino Linotype" w:cs="Arial"/>
        </w:rPr>
        <w:t>En ese sentido, si bien existió un pronunciamiento por pa</w:t>
      </w:r>
      <w:r w:rsidR="00B566C1" w:rsidRPr="00901E32">
        <w:rPr>
          <w:rFonts w:ascii="Palatino Linotype" w:hAnsi="Palatino Linotype" w:cs="Arial"/>
        </w:rPr>
        <w:t>r</w:t>
      </w:r>
      <w:r w:rsidRPr="00901E32">
        <w:rPr>
          <w:rFonts w:ascii="Palatino Linotype" w:hAnsi="Palatino Linotype" w:cs="Arial"/>
        </w:rPr>
        <w:t>te de la Segunda</w:t>
      </w:r>
      <w:r w:rsidR="00E33D73" w:rsidRPr="00901E32">
        <w:rPr>
          <w:rFonts w:ascii="Palatino Linotype" w:hAnsi="Palatino Linotype" w:cs="Arial"/>
        </w:rPr>
        <w:t xml:space="preserve"> Regidora, sobre la existencia de un padrón de administraciones pasadas, el requerimiento versa sobre el padrón actual de dueños y/o concesionarios y</w:t>
      </w:r>
      <w:r w:rsidR="00B566C1" w:rsidRPr="00901E32">
        <w:rPr>
          <w:rFonts w:ascii="Palatino Linotype" w:hAnsi="Palatino Linotype" w:cs="Arial"/>
        </w:rPr>
        <w:t>/o</w:t>
      </w:r>
      <w:r w:rsidR="00E33D73" w:rsidRPr="00901E32">
        <w:rPr>
          <w:rFonts w:ascii="Palatino Linotype" w:hAnsi="Palatino Linotype" w:cs="Arial"/>
        </w:rPr>
        <w:t xml:space="preserve"> arr</w:t>
      </w:r>
      <w:r w:rsidR="00893AD5" w:rsidRPr="00901E32">
        <w:rPr>
          <w:rFonts w:ascii="Palatino Linotype" w:hAnsi="Palatino Linotype" w:cs="Arial"/>
        </w:rPr>
        <w:t xml:space="preserve">endatarios del mercado materia de </w:t>
      </w:r>
      <w:r w:rsidR="00B60D79" w:rsidRPr="00901E32">
        <w:rPr>
          <w:rFonts w:ascii="Palatino Linotype" w:hAnsi="Palatino Linotype" w:cs="Arial"/>
        </w:rPr>
        <w:t xml:space="preserve">la solicitud, </w:t>
      </w:r>
      <w:r w:rsidR="00672FF5" w:rsidRPr="00901E32">
        <w:rPr>
          <w:rFonts w:ascii="Palatino Linotype" w:hAnsi="Palatino Linotype" w:cs="Arial"/>
        </w:rPr>
        <w:t xml:space="preserve">el </w:t>
      </w:r>
      <w:r w:rsidR="00B60D79" w:rsidRPr="00901E32">
        <w:rPr>
          <w:rFonts w:ascii="Palatino Linotype" w:hAnsi="Palatino Linotype" w:cs="Arial"/>
        </w:rPr>
        <w:t xml:space="preserve">cual </w:t>
      </w:r>
      <w:r w:rsidR="00672FF5" w:rsidRPr="00901E32">
        <w:rPr>
          <w:rFonts w:ascii="Palatino Linotype" w:hAnsi="Palatino Linotype" w:cs="Arial"/>
        </w:rPr>
        <w:t xml:space="preserve">es considerado información pública en tenor de lo siguiente: en primer lugar es de recordar que </w:t>
      </w:r>
      <w:r w:rsidR="00EF08D2" w:rsidRPr="00901E32">
        <w:rPr>
          <w:rFonts w:ascii="Palatino Linotype" w:hAnsi="Palatino Linotype" w:cs="Arial"/>
        </w:rPr>
        <w:t>los mercados y centrales de abasto son servicios públicos de los cuales los municipios tienen a su cargo la prestación, explotación, administración y conservaci</w:t>
      </w:r>
      <w:r w:rsidR="00130D91" w:rsidRPr="00901E32">
        <w:rPr>
          <w:rFonts w:ascii="Palatino Linotype" w:hAnsi="Palatino Linotype" w:cs="Arial"/>
        </w:rPr>
        <w:t>ón, como lo indica el art</w:t>
      </w:r>
      <w:r w:rsidR="00BD1BF5" w:rsidRPr="00901E32">
        <w:rPr>
          <w:rFonts w:ascii="Palatino Linotype" w:hAnsi="Palatino Linotype" w:cs="Arial"/>
        </w:rPr>
        <w:t xml:space="preserve">ículo 125 de </w:t>
      </w:r>
      <w:r w:rsidR="00130D91" w:rsidRPr="00901E32">
        <w:rPr>
          <w:rFonts w:ascii="Palatino Linotype" w:hAnsi="Palatino Linotype" w:cs="Arial"/>
        </w:rPr>
        <w:t>la Ley Orgánica Municipal del Estado de México:</w:t>
      </w:r>
    </w:p>
    <w:p w14:paraId="6FC6885F" w14:textId="3509C79D" w:rsidR="005728FE" w:rsidRPr="00901E32" w:rsidRDefault="00BD1BF5" w:rsidP="007D489A">
      <w:pPr>
        <w:spacing w:before="240" w:after="240"/>
        <w:ind w:left="708" w:right="900"/>
        <w:jc w:val="both"/>
        <w:rPr>
          <w:rFonts w:ascii="Palatino Linotype" w:hAnsi="Palatino Linotype" w:cs="Arial"/>
          <w:i/>
          <w:sz w:val="22"/>
          <w:szCs w:val="22"/>
        </w:rPr>
      </w:pPr>
      <w:r w:rsidRPr="00901E32">
        <w:rPr>
          <w:rFonts w:ascii="Palatino Linotype" w:hAnsi="Palatino Linotype" w:cs="Arial"/>
          <w:b/>
          <w:i/>
          <w:sz w:val="22"/>
          <w:szCs w:val="22"/>
        </w:rPr>
        <w:t>“</w:t>
      </w:r>
      <w:r w:rsidR="005728FE" w:rsidRPr="00901E32">
        <w:rPr>
          <w:rFonts w:ascii="Palatino Linotype" w:hAnsi="Palatino Linotype" w:cs="Arial"/>
          <w:b/>
          <w:i/>
          <w:sz w:val="22"/>
          <w:szCs w:val="22"/>
        </w:rPr>
        <w:t>Artículo 125.-</w:t>
      </w:r>
      <w:r w:rsidR="005728FE" w:rsidRPr="00901E32">
        <w:rPr>
          <w:rFonts w:ascii="Palatino Linotype" w:hAnsi="Palatino Linotype" w:cs="Arial"/>
          <w:i/>
          <w:sz w:val="22"/>
          <w:szCs w:val="22"/>
        </w:rPr>
        <w:t xml:space="preserve"> Los municipios tendrán a su cargo la prestación, explotación, administración y conservación de los servicios públicos municipales, considerándose enunciativa y no limitativamente, los siguientes: </w:t>
      </w:r>
    </w:p>
    <w:p w14:paraId="4C35328A" w14:textId="290C70BF"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Agua potable, alcantarillado, saneamiento y aguas residuales;</w:t>
      </w:r>
    </w:p>
    <w:p w14:paraId="5D4E2674" w14:textId="6DA30C4F"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Alumbrado público;  </w:t>
      </w:r>
    </w:p>
    <w:p w14:paraId="231C2903" w14:textId="33175442"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lastRenderedPageBreak/>
        <w:t xml:space="preserve">Limpia y disposición de desechos;  </w:t>
      </w:r>
    </w:p>
    <w:p w14:paraId="599A558C" w14:textId="6F7F707B"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Mercados y centrales de abasto;  </w:t>
      </w:r>
    </w:p>
    <w:p w14:paraId="339211C9" w14:textId="0EF0D507"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Panteones; </w:t>
      </w:r>
    </w:p>
    <w:p w14:paraId="5AA5DF52" w14:textId="34D86E3D"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Rastro; </w:t>
      </w:r>
    </w:p>
    <w:p w14:paraId="3431DF50" w14:textId="17445E0A"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Calles, parques, jardines, áreas verdes y recreativas; </w:t>
      </w:r>
    </w:p>
    <w:p w14:paraId="4F0F583F" w14:textId="02637E6D"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Seguridad pública y tránsito;  </w:t>
      </w:r>
    </w:p>
    <w:p w14:paraId="52191608" w14:textId="64543272" w:rsidR="005728FE"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Embellecimiento y conservación de los poblados, centros urbanos y obras de interés social;</w:t>
      </w:r>
    </w:p>
    <w:p w14:paraId="5ECD5E54" w14:textId="77777777" w:rsidR="007D489A" w:rsidRPr="00901E32" w:rsidRDefault="005728FE" w:rsidP="007D489A">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 xml:space="preserve">Asistencia social en el ámbito de su competencia, atención para el desarrollo integral de la mujer y grupos vulnerables, para lograr su incorporación plena y activa en todos los ámbitos; </w:t>
      </w:r>
    </w:p>
    <w:p w14:paraId="0BD19862" w14:textId="1595E35E" w:rsidR="00BD1BF5" w:rsidRPr="00901E32" w:rsidRDefault="005728FE" w:rsidP="00BD1BF5">
      <w:pPr>
        <w:pStyle w:val="Prrafodelista"/>
        <w:numPr>
          <w:ilvl w:val="0"/>
          <w:numId w:val="9"/>
        </w:numPr>
        <w:spacing w:before="240" w:after="240"/>
        <w:ind w:right="900"/>
        <w:jc w:val="both"/>
        <w:rPr>
          <w:rFonts w:ascii="Palatino Linotype" w:hAnsi="Palatino Linotype" w:cs="Arial"/>
          <w:i/>
          <w:sz w:val="22"/>
          <w:szCs w:val="22"/>
        </w:rPr>
      </w:pPr>
      <w:r w:rsidRPr="00901E32">
        <w:rPr>
          <w:rFonts w:ascii="Palatino Linotype" w:hAnsi="Palatino Linotype" w:cs="Arial"/>
          <w:i/>
          <w:sz w:val="22"/>
          <w:szCs w:val="22"/>
        </w:rPr>
        <w:t>De empleo.</w:t>
      </w:r>
      <w:r w:rsidR="00BD1BF5" w:rsidRPr="00901E32">
        <w:rPr>
          <w:rFonts w:ascii="Palatino Linotype" w:hAnsi="Palatino Linotype" w:cs="Arial"/>
          <w:i/>
          <w:sz w:val="22"/>
          <w:szCs w:val="22"/>
        </w:rPr>
        <w:t>”</w:t>
      </w:r>
    </w:p>
    <w:p w14:paraId="32405874" w14:textId="12BD4749" w:rsidR="00BD1BF5" w:rsidRPr="00901E32" w:rsidRDefault="00BD1BF5" w:rsidP="001D7454">
      <w:pPr>
        <w:spacing w:before="240" w:after="240" w:line="360" w:lineRule="auto"/>
        <w:jc w:val="both"/>
        <w:rPr>
          <w:rFonts w:ascii="Palatino Linotype" w:hAnsi="Palatino Linotype" w:cs="Arial"/>
        </w:rPr>
      </w:pPr>
      <w:r w:rsidRPr="00901E32">
        <w:rPr>
          <w:rFonts w:ascii="Palatino Linotype" w:hAnsi="Palatino Linotype" w:cs="Arial"/>
        </w:rPr>
        <w:t>De la misma manera, la normatividad en cita menciona que la prestación de los servicios p</w:t>
      </w:r>
      <w:r w:rsidR="00014F3B" w:rsidRPr="00901E32">
        <w:rPr>
          <w:rFonts w:ascii="Palatino Linotype" w:hAnsi="Palatino Linotype" w:cs="Arial"/>
        </w:rPr>
        <w:t xml:space="preserve">úblicos podrá realizarse por los ayuntamientos, sus unidades u organismos auxiliares, en coordinación con el Estado o concesionarse a terceros </w:t>
      </w:r>
      <w:r w:rsidR="00B40A80" w:rsidRPr="00901E32">
        <w:rPr>
          <w:rFonts w:ascii="Palatino Linotype" w:hAnsi="Palatino Linotype" w:cs="Arial"/>
        </w:rPr>
        <w:t xml:space="preserve">con preferencia a vecinos del municipio </w:t>
      </w:r>
      <w:r w:rsidR="00014F3B" w:rsidRPr="00901E32">
        <w:rPr>
          <w:rFonts w:ascii="Palatino Linotype" w:hAnsi="Palatino Linotype" w:cs="Arial"/>
        </w:rPr>
        <w:t>con excepción de</w:t>
      </w:r>
      <w:r w:rsidR="00EB3173" w:rsidRPr="00901E32">
        <w:rPr>
          <w:rFonts w:ascii="Palatino Linotype" w:hAnsi="Palatino Linotype" w:cs="Arial"/>
        </w:rPr>
        <w:t xml:space="preserve"> </w:t>
      </w:r>
      <w:r w:rsidR="00014F3B" w:rsidRPr="00901E32">
        <w:rPr>
          <w:rFonts w:ascii="Palatino Linotype" w:hAnsi="Palatino Linotype" w:cs="Arial"/>
        </w:rPr>
        <w:t>la seguridad pública</w:t>
      </w:r>
      <w:r w:rsidR="001D7454" w:rsidRPr="00901E32">
        <w:rPr>
          <w:rFonts w:ascii="Palatino Linotype" w:hAnsi="Palatino Linotype" w:cs="Arial"/>
        </w:rPr>
        <w:t xml:space="preserve">, de acuerdo con los artículos 126 y </w:t>
      </w:r>
      <w:r w:rsidR="00FF292E" w:rsidRPr="00901E32">
        <w:rPr>
          <w:rFonts w:ascii="Palatino Linotype" w:hAnsi="Palatino Linotype" w:cs="Arial"/>
        </w:rPr>
        <w:t>1</w:t>
      </w:r>
      <w:r w:rsidR="001D7454" w:rsidRPr="00901E32">
        <w:rPr>
          <w:rFonts w:ascii="Palatino Linotype" w:hAnsi="Palatino Linotype" w:cs="Arial"/>
        </w:rPr>
        <w:t>28 de la Ley Orgánica antes mencionada:</w:t>
      </w:r>
    </w:p>
    <w:p w14:paraId="314077AB" w14:textId="29D66C97" w:rsidR="005728FE" w:rsidRPr="00901E32" w:rsidRDefault="00047A3C" w:rsidP="007D489A">
      <w:pPr>
        <w:spacing w:before="240" w:after="240"/>
        <w:ind w:left="708" w:right="900"/>
        <w:jc w:val="both"/>
        <w:rPr>
          <w:rFonts w:ascii="Palatino Linotype" w:hAnsi="Palatino Linotype" w:cs="Arial"/>
          <w:i/>
          <w:sz w:val="22"/>
          <w:szCs w:val="22"/>
        </w:rPr>
      </w:pPr>
      <w:r w:rsidRPr="00901E32">
        <w:rPr>
          <w:rFonts w:ascii="Palatino Linotype" w:hAnsi="Palatino Linotype" w:cs="Arial"/>
          <w:b/>
          <w:i/>
          <w:sz w:val="22"/>
          <w:szCs w:val="22"/>
          <w:u w:val="single"/>
        </w:rPr>
        <w:t>“</w:t>
      </w:r>
      <w:r w:rsidR="005728FE" w:rsidRPr="00901E32">
        <w:rPr>
          <w:rFonts w:ascii="Palatino Linotype" w:hAnsi="Palatino Linotype" w:cs="Arial"/>
          <w:b/>
          <w:i/>
          <w:sz w:val="22"/>
          <w:szCs w:val="22"/>
          <w:u w:val="single"/>
        </w:rPr>
        <w:t>Artículo 126.- La prestación de los servicios públicos deberá realizarse por los ayuntamientos,</w:t>
      </w:r>
      <w:r w:rsidR="005728FE" w:rsidRPr="00901E32">
        <w:rPr>
          <w:rFonts w:ascii="Palatino Linotype" w:hAnsi="Palatino Linotype" w:cs="Arial"/>
          <w:i/>
          <w:sz w:val="22"/>
          <w:szCs w:val="22"/>
        </w:rPr>
        <w:t xml:space="preserve"> sus unidades administrativas y organismos auxiliares, quienes podrán coordinarse con el Estado o con otros municipios para la eficacia en su prestación. </w:t>
      </w:r>
    </w:p>
    <w:p w14:paraId="42271111" w14:textId="113BA8E6" w:rsidR="005728FE" w:rsidRPr="00901E32" w:rsidRDefault="005728FE" w:rsidP="007D489A">
      <w:pPr>
        <w:spacing w:before="240" w:after="240"/>
        <w:ind w:left="708" w:right="900"/>
        <w:jc w:val="both"/>
        <w:rPr>
          <w:rFonts w:ascii="Palatino Linotype" w:hAnsi="Palatino Linotype" w:cs="Arial"/>
          <w:b/>
          <w:i/>
          <w:sz w:val="22"/>
          <w:szCs w:val="22"/>
          <w:u w:val="single"/>
        </w:rPr>
      </w:pPr>
      <w:r w:rsidRPr="00901E32">
        <w:rPr>
          <w:rFonts w:ascii="Palatino Linotype" w:hAnsi="Palatino Linotype" w:cs="Arial"/>
          <w:b/>
          <w:i/>
          <w:sz w:val="22"/>
          <w:szCs w:val="22"/>
          <w:u w:val="single"/>
        </w:rPr>
        <w:t>Podrá concesionarse a terceros la prestación de servicios públicos municipales</w:t>
      </w:r>
      <w:r w:rsidRPr="00901E32">
        <w:rPr>
          <w:rFonts w:ascii="Palatino Linotype" w:hAnsi="Palatino Linotype" w:cs="Arial"/>
          <w:i/>
          <w:sz w:val="22"/>
          <w:szCs w:val="22"/>
        </w:rPr>
        <w:t>, a excepción de los de Seguridad Pública y Tránsito</w:t>
      </w:r>
      <w:r w:rsidRPr="00901E32">
        <w:rPr>
          <w:rFonts w:ascii="Palatino Linotype" w:hAnsi="Palatino Linotype" w:cs="Arial"/>
          <w:b/>
          <w:i/>
          <w:sz w:val="22"/>
          <w:szCs w:val="22"/>
          <w:u w:val="single"/>
        </w:rPr>
        <w:t>, prefiriéndose en igualdad de circunstancias a vecinos del municipio.</w:t>
      </w:r>
    </w:p>
    <w:p w14:paraId="38CB47DC" w14:textId="15F6ED66" w:rsidR="005728FE" w:rsidRPr="00901E32" w:rsidRDefault="005728FE" w:rsidP="007D489A">
      <w:pPr>
        <w:spacing w:before="240" w:after="240"/>
        <w:ind w:left="708" w:right="900"/>
        <w:jc w:val="both"/>
        <w:rPr>
          <w:rFonts w:ascii="Palatino Linotype" w:hAnsi="Palatino Linotype" w:cs="Arial"/>
          <w:i/>
          <w:sz w:val="22"/>
          <w:szCs w:val="22"/>
        </w:rPr>
      </w:pPr>
      <w:r w:rsidRPr="00901E32">
        <w:rPr>
          <w:rFonts w:ascii="Palatino Linotype" w:hAnsi="Palatino Linotype" w:cs="Arial"/>
          <w:b/>
          <w:i/>
          <w:sz w:val="22"/>
          <w:szCs w:val="22"/>
        </w:rPr>
        <w:t>Artículo 128.-</w:t>
      </w:r>
      <w:r w:rsidRPr="00901E32">
        <w:rPr>
          <w:rFonts w:ascii="Palatino Linotype" w:hAnsi="Palatino Linotype" w:cs="Arial"/>
          <w:i/>
          <w:sz w:val="22"/>
          <w:szCs w:val="22"/>
        </w:rPr>
        <w:t xml:space="preserve"> </w:t>
      </w:r>
      <w:r w:rsidRPr="00901E32">
        <w:rPr>
          <w:rFonts w:ascii="Palatino Linotype" w:hAnsi="Palatino Linotype" w:cs="Arial"/>
          <w:b/>
          <w:i/>
          <w:sz w:val="22"/>
          <w:szCs w:val="22"/>
        </w:rPr>
        <w:t>Cuando los servicios públicos municipales sean concesionados a terceros, se sujetarán a lo establecido por esta Ley</w:t>
      </w:r>
      <w:r w:rsidRPr="00901E32">
        <w:rPr>
          <w:rFonts w:ascii="Palatino Linotype" w:hAnsi="Palatino Linotype" w:cs="Arial"/>
          <w:i/>
          <w:sz w:val="22"/>
          <w:szCs w:val="22"/>
        </w:rPr>
        <w:t>, las cláusulas de la concesión y demás disposiciones aplicables</w:t>
      </w:r>
      <w:r w:rsidR="005B6974" w:rsidRPr="00901E32">
        <w:rPr>
          <w:rFonts w:ascii="Palatino Linotype" w:hAnsi="Palatino Linotype" w:cs="Arial"/>
          <w:i/>
          <w:sz w:val="22"/>
          <w:szCs w:val="22"/>
        </w:rPr>
        <w:t>.</w:t>
      </w:r>
      <w:r w:rsidR="00047A3C" w:rsidRPr="00901E32">
        <w:rPr>
          <w:rFonts w:ascii="Palatino Linotype" w:hAnsi="Palatino Linotype" w:cs="Arial"/>
          <w:i/>
          <w:sz w:val="22"/>
          <w:szCs w:val="22"/>
        </w:rPr>
        <w:t>”</w:t>
      </w:r>
    </w:p>
    <w:p w14:paraId="41D0484C" w14:textId="321A8E4B" w:rsidR="00E60122" w:rsidRPr="00901E32" w:rsidRDefault="006C0741" w:rsidP="00E60122">
      <w:pPr>
        <w:spacing w:before="240" w:after="240" w:line="360" w:lineRule="auto"/>
        <w:jc w:val="both"/>
        <w:rPr>
          <w:rFonts w:ascii="Palatino Linotype" w:hAnsi="Palatino Linotype" w:cs="Arial"/>
        </w:rPr>
      </w:pPr>
      <w:r w:rsidRPr="00901E32">
        <w:rPr>
          <w:rFonts w:ascii="Palatino Linotype" w:hAnsi="Palatino Linotype" w:cs="Arial"/>
        </w:rPr>
        <w:lastRenderedPageBreak/>
        <w:t xml:space="preserve">Igualmente, </w:t>
      </w:r>
      <w:r w:rsidR="0036482A" w:rsidRPr="00901E32">
        <w:rPr>
          <w:rFonts w:ascii="Palatino Linotype" w:hAnsi="Palatino Linotype" w:cs="Arial"/>
        </w:rPr>
        <w:t xml:space="preserve">el Ayuntamiento de Villa Guerrero, contempla dentro de su normatividad el </w:t>
      </w:r>
      <w:r w:rsidR="0036482A" w:rsidRPr="00901E32">
        <w:rPr>
          <w:rFonts w:ascii="Palatino Linotype" w:hAnsi="Palatino Linotype" w:cs="Arial"/>
          <w:i/>
        </w:rPr>
        <w:t>Reglame</w:t>
      </w:r>
      <w:r w:rsidR="00B724AD" w:rsidRPr="00901E32">
        <w:rPr>
          <w:rFonts w:ascii="Palatino Linotype" w:hAnsi="Palatino Linotype" w:cs="Arial"/>
          <w:i/>
        </w:rPr>
        <w:t>nto de Mercados,</w:t>
      </w:r>
      <w:r w:rsidR="00552311" w:rsidRPr="00901E32">
        <w:rPr>
          <w:rFonts w:ascii="Palatino Linotype" w:hAnsi="Palatino Linotype" w:cs="Arial"/>
          <w:i/>
        </w:rPr>
        <w:t xml:space="preserve"> Tianguis</w:t>
      </w:r>
      <w:r w:rsidR="0036482A" w:rsidRPr="00901E32">
        <w:rPr>
          <w:rFonts w:ascii="Palatino Linotype" w:hAnsi="Palatino Linotype" w:cs="Arial"/>
          <w:i/>
        </w:rPr>
        <w:t xml:space="preserve"> y Abasto para el Municipio de Villa Guerrero</w:t>
      </w:r>
      <w:r w:rsidR="0036482A" w:rsidRPr="00901E32">
        <w:rPr>
          <w:rFonts w:ascii="Palatino Linotype" w:hAnsi="Palatino Linotype" w:cs="Arial"/>
        </w:rPr>
        <w:t xml:space="preserve">, el cual </w:t>
      </w:r>
      <w:r w:rsidR="005655F7" w:rsidRPr="00901E32">
        <w:rPr>
          <w:rFonts w:ascii="Palatino Linotype" w:hAnsi="Palatino Linotype" w:cs="Arial"/>
        </w:rPr>
        <w:t xml:space="preserve">tiene por objeto regular las actividades de introducción, distribución y venta de productos, bienes y servicios legítimamente destinados al consumo y abasto de la población, </w:t>
      </w:r>
      <w:r w:rsidR="002B1294" w:rsidRPr="00901E32">
        <w:rPr>
          <w:rFonts w:ascii="Palatino Linotype" w:hAnsi="Palatino Linotype" w:cs="Arial"/>
        </w:rPr>
        <w:t xml:space="preserve">que </w:t>
      </w:r>
      <w:r w:rsidR="005655F7" w:rsidRPr="00901E32">
        <w:rPr>
          <w:rFonts w:ascii="Palatino Linotype" w:hAnsi="Palatino Linotype" w:cs="Arial"/>
        </w:rPr>
        <w:t>reali</w:t>
      </w:r>
      <w:r w:rsidR="002B1294" w:rsidRPr="00901E32">
        <w:rPr>
          <w:rFonts w:ascii="Palatino Linotype" w:hAnsi="Palatino Linotype" w:cs="Arial"/>
        </w:rPr>
        <w:t>cen las</w:t>
      </w:r>
      <w:r w:rsidR="005655F7" w:rsidRPr="00901E32">
        <w:rPr>
          <w:rFonts w:ascii="Palatino Linotype" w:hAnsi="Palatino Linotype" w:cs="Arial"/>
        </w:rPr>
        <w:t xml:space="preserve"> personas físicas o jurídico colectivas </w:t>
      </w:r>
      <w:r w:rsidR="002B1294" w:rsidRPr="00901E32">
        <w:rPr>
          <w:rFonts w:ascii="Palatino Linotype" w:hAnsi="Palatino Linotype" w:cs="Arial"/>
        </w:rPr>
        <w:t>en mercados, plazas públicas, centros de abasto, zona de tianguis</w:t>
      </w:r>
      <w:r w:rsidR="00B724AD" w:rsidRPr="00901E32">
        <w:rPr>
          <w:rFonts w:ascii="Palatino Linotype" w:hAnsi="Palatino Linotype" w:cs="Arial"/>
        </w:rPr>
        <w:t>,</w:t>
      </w:r>
      <w:r w:rsidR="002B1294" w:rsidRPr="00901E32">
        <w:rPr>
          <w:rFonts w:ascii="Palatino Linotype" w:hAnsi="Palatino Linotype" w:cs="Arial"/>
        </w:rPr>
        <w:t xml:space="preserve"> puestos fijos</w:t>
      </w:r>
      <w:r w:rsidR="00B724AD" w:rsidRPr="00901E32">
        <w:rPr>
          <w:rFonts w:ascii="Palatino Linotype" w:hAnsi="Palatino Linotype" w:cs="Arial"/>
        </w:rPr>
        <w:t xml:space="preserve"> y semifijos</w:t>
      </w:r>
      <w:r w:rsidR="00B724AD" w:rsidRPr="00901E32">
        <w:rPr>
          <w:rStyle w:val="Refdenotaalpie"/>
          <w:rFonts w:ascii="Palatino Linotype" w:hAnsi="Palatino Linotype" w:cs="Arial"/>
        </w:rPr>
        <w:footnoteReference w:id="1"/>
      </w:r>
      <w:r w:rsidR="002B1294" w:rsidRPr="00901E32">
        <w:rPr>
          <w:rFonts w:ascii="Palatino Linotype" w:hAnsi="Palatino Linotype" w:cs="Arial"/>
        </w:rPr>
        <w:t xml:space="preserve">, </w:t>
      </w:r>
      <w:r w:rsidR="00966608" w:rsidRPr="00901E32">
        <w:rPr>
          <w:rFonts w:ascii="Palatino Linotype" w:hAnsi="Palatino Linotype" w:cs="Arial"/>
        </w:rPr>
        <w:t>por lo cual faculta a diferentes autoridades en materia de mercados, tianguis y abastos.</w:t>
      </w:r>
    </w:p>
    <w:p w14:paraId="2C1B0E81" w14:textId="738BE7DD" w:rsidR="001F77F4" w:rsidRPr="00901E32" w:rsidRDefault="001F77F4" w:rsidP="00E60122">
      <w:pPr>
        <w:spacing w:before="240" w:after="240" w:line="360" w:lineRule="auto"/>
        <w:jc w:val="both"/>
        <w:rPr>
          <w:rFonts w:ascii="Palatino Linotype" w:hAnsi="Palatino Linotype" w:cs="Arial"/>
        </w:rPr>
      </w:pPr>
      <w:r w:rsidRPr="00901E32">
        <w:rPr>
          <w:rFonts w:ascii="Palatino Linotype" w:hAnsi="Palatino Linotype" w:cs="Arial"/>
        </w:rPr>
        <w:t xml:space="preserve">En ese sentido, </w:t>
      </w:r>
      <w:r w:rsidR="00451397" w:rsidRPr="00901E32">
        <w:rPr>
          <w:rFonts w:ascii="Palatino Linotype" w:hAnsi="Palatino Linotype" w:cs="Arial"/>
        </w:rPr>
        <w:t>si bien la solicitud de información fue requerida específ</w:t>
      </w:r>
      <w:r w:rsidR="005B6836" w:rsidRPr="00901E32">
        <w:rPr>
          <w:rFonts w:ascii="Palatino Linotype" w:hAnsi="Palatino Linotype" w:cs="Arial"/>
        </w:rPr>
        <w:t>icamente a la Segunda Regidora, quien manifestó formar parte de la Comisión de mercados, ello no implica que no existan otras áreas competentes para pronunciarse respecto del padrón solicitado, ya</w:t>
      </w:r>
      <w:r w:rsidR="0082119F" w:rsidRPr="00901E32">
        <w:rPr>
          <w:rFonts w:ascii="Palatino Linotype" w:hAnsi="Palatino Linotype" w:cs="Arial"/>
        </w:rPr>
        <w:t xml:space="preserve"> que de la respuesta brindada, solo se advierte que la información se le requirió a dicha Regidora, cuando el Reglamento de Mercados antes citado, refiere lo siguiente:</w:t>
      </w:r>
    </w:p>
    <w:p w14:paraId="063C5F00" w14:textId="2748CB11" w:rsidR="0082119F" w:rsidRPr="00901E32" w:rsidRDefault="00CD141B" w:rsidP="0082119F">
      <w:pPr>
        <w:ind w:left="708" w:right="900"/>
        <w:jc w:val="both"/>
        <w:rPr>
          <w:rFonts w:ascii="Palatino Linotype" w:hAnsi="Palatino Linotype"/>
          <w:i/>
          <w:sz w:val="22"/>
          <w:szCs w:val="22"/>
        </w:rPr>
      </w:pPr>
      <w:r w:rsidRPr="00901E32">
        <w:rPr>
          <w:rFonts w:ascii="Palatino Linotype" w:hAnsi="Palatino Linotype"/>
          <w:b/>
          <w:i/>
          <w:sz w:val="22"/>
          <w:szCs w:val="22"/>
        </w:rPr>
        <w:t>“</w:t>
      </w:r>
      <w:r w:rsidR="0082119F" w:rsidRPr="00901E32">
        <w:rPr>
          <w:rFonts w:ascii="Palatino Linotype" w:hAnsi="Palatino Linotype"/>
          <w:b/>
          <w:i/>
          <w:sz w:val="22"/>
          <w:szCs w:val="22"/>
        </w:rPr>
        <w:t>ARTICULO 6.-</w:t>
      </w:r>
      <w:r w:rsidR="0082119F" w:rsidRPr="00901E32">
        <w:rPr>
          <w:rFonts w:ascii="Palatino Linotype" w:hAnsi="Palatino Linotype"/>
          <w:i/>
          <w:sz w:val="22"/>
          <w:szCs w:val="22"/>
        </w:rPr>
        <w:t xml:space="preserve"> Para fines que establecen el presente reglamento, son autoridades las siguientes: </w:t>
      </w:r>
    </w:p>
    <w:p w14:paraId="2745759C" w14:textId="63E51879" w:rsidR="0082119F" w:rsidRPr="00901E32" w:rsidRDefault="0082119F" w:rsidP="0082119F">
      <w:pPr>
        <w:ind w:left="708" w:right="900"/>
        <w:jc w:val="both"/>
        <w:rPr>
          <w:rFonts w:ascii="Palatino Linotype" w:hAnsi="Palatino Linotype"/>
          <w:b/>
          <w:i/>
          <w:sz w:val="22"/>
          <w:szCs w:val="22"/>
        </w:rPr>
      </w:pPr>
      <w:r w:rsidRPr="00901E32">
        <w:rPr>
          <w:rFonts w:ascii="Palatino Linotype" w:hAnsi="Palatino Linotype"/>
          <w:b/>
          <w:i/>
          <w:sz w:val="22"/>
          <w:szCs w:val="22"/>
        </w:rPr>
        <w:t xml:space="preserve">1) Autoridades Municipales: </w:t>
      </w:r>
    </w:p>
    <w:p w14:paraId="2EBDABB4"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I. El Ayuntamiento </w:t>
      </w:r>
    </w:p>
    <w:p w14:paraId="3D70DD8D"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II. Presidente Municipal </w:t>
      </w:r>
    </w:p>
    <w:p w14:paraId="2DF036CD"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III. Regidor de la Comisión de Mercado </w:t>
      </w:r>
    </w:p>
    <w:p w14:paraId="7373225F"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V. Dirección de Desarrollo Económico </w:t>
      </w:r>
    </w:p>
    <w:p w14:paraId="22FA96CB"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VII. Administración del Mercado Municipal. </w:t>
      </w:r>
    </w:p>
    <w:p w14:paraId="02779C07"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VIII. Oficial Conciliador </w:t>
      </w:r>
    </w:p>
    <w:p w14:paraId="1AF27562" w14:textId="0B6866B4" w:rsidR="0082119F" w:rsidRPr="00901E32" w:rsidRDefault="0082119F" w:rsidP="0082119F">
      <w:pPr>
        <w:ind w:left="708" w:right="900"/>
        <w:jc w:val="both"/>
        <w:rPr>
          <w:rFonts w:ascii="Palatino Linotype" w:hAnsi="Palatino Linotype"/>
          <w:b/>
          <w:i/>
          <w:sz w:val="22"/>
          <w:szCs w:val="22"/>
        </w:rPr>
      </w:pPr>
      <w:r w:rsidRPr="00901E32">
        <w:rPr>
          <w:rFonts w:ascii="Palatino Linotype" w:hAnsi="Palatino Linotype"/>
          <w:b/>
          <w:i/>
          <w:sz w:val="22"/>
          <w:szCs w:val="22"/>
        </w:rPr>
        <w:t xml:space="preserve">2) Autoridades Auxiliares: </w:t>
      </w:r>
    </w:p>
    <w:p w14:paraId="628DE978"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Síndico Municipal. </w:t>
      </w:r>
    </w:p>
    <w:p w14:paraId="79429B9F"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Administrador del Mercado. </w:t>
      </w:r>
    </w:p>
    <w:p w14:paraId="6AAC6AD9" w14:textId="0B592CB5"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Seguridad Pública Municipal.</w:t>
      </w:r>
    </w:p>
    <w:p w14:paraId="7B11B671"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lastRenderedPageBreak/>
        <w:t xml:space="preserve">Director de Gobernación. </w:t>
      </w:r>
    </w:p>
    <w:p w14:paraId="71910143"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Mesa Directiva del Mercado Municipal. </w:t>
      </w:r>
    </w:p>
    <w:p w14:paraId="62EA5D0D"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Mesa Directiva de Tianguistas. </w:t>
      </w:r>
    </w:p>
    <w:p w14:paraId="5400A359"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Representantes de cada Gremio. </w:t>
      </w:r>
    </w:p>
    <w:p w14:paraId="37876F30"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Regidor Comisionado del Agua. </w:t>
      </w:r>
    </w:p>
    <w:p w14:paraId="61C166D1"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Regidor Comisionado de la Recolección de Basura. </w:t>
      </w:r>
    </w:p>
    <w:p w14:paraId="4420BFBA"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Regidor Comisionado de la Salud. </w:t>
      </w:r>
    </w:p>
    <w:p w14:paraId="03EDBE37" w14:textId="66E8C8B3"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-Regidor Comisionado de alumbrado publico</w:t>
      </w:r>
    </w:p>
    <w:p w14:paraId="52A70757" w14:textId="77777777" w:rsidR="0082119F" w:rsidRPr="00901E32" w:rsidRDefault="0082119F" w:rsidP="0082119F">
      <w:pPr>
        <w:ind w:left="708" w:right="900"/>
        <w:jc w:val="both"/>
        <w:rPr>
          <w:rFonts w:ascii="Palatino Linotype" w:hAnsi="Palatino Linotype"/>
          <w:b/>
          <w:i/>
          <w:sz w:val="22"/>
          <w:szCs w:val="22"/>
        </w:rPr>
      </w:pPr>
      <w:r w:rsidRPr="00901E32">
        <w:rPr>
          <w:rFonts w:ascii="Palatino Linotype" w:hAnsi="Palatino Linotype"/>
          <w:b/>
          <w:i/>
          <w:sz w:val="22"/>
          <w:szCs w:val="22"/>
        </w:rPr>
        <w:t xml:space="preserve">3) Personal Asignado al Mercado y al Tianguis: </w:t>
      </w:r>
    </w:p>
    <w:p w14:paraId="6CD179C2"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Administrador del Mercado </w:t>
      </w:r>
    </w:p>
    <w:p w14:paraId="3B38E98F"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Secretaria. </w:t>
      </w:r>
    </w:p>
    <w:p w14:paraId="1164E3F3"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Placero. </w:t>
      </w:r>
    </w:p>
    <w:p w14:paraId="6689A250" w14:textId="77777777"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xml:space="preserve">- Personal de limpieza. </w:t>
      </w:r>
    </w:p>
    <w:p w14:paraId="326F7ECA" w14:textId="63E99A6F" w:rsidR="0082119F" w:rsidRPr="00901E32" w:rsidRDefault="0082119F" w:rsidP="0082119F">
      <w:pPr>
        <w:ind w:left="708" w:right="900"/>
        <w:jc w:val="both"/>
        <w:rPr>
          <w:rFonts w:ascii="Palatino Linotype" w:hAnsi="Palatino Linotype"/>
          <w:i/>
          <w:sz w:val="22"/>
          <w:szCs w:val="22"/>
        </w:rPr>
      </w:pPr>
      <w:r w:rsidRPr="00901E32">
        <w:rPr>
          <w:rFonts w:ascii="Palatino Linotype" w:hAnsi="Palatino Linotype"/>
          <w:i/>
          <w:sz w:val="22"/>
          <w:szCs w:val="22"/>
        </w:rPr>
        <w:t>- Elementos de Seguridad Pública.</w:t>
      </w:r>
      <w:r w:rsidR="00CD141B" w:rsidRPr="00901E32">
        <w:rPr>
          <w:rFonts w:ascii="Palatino Linotype" w:hAnsi="Palatino Linotype"/>
          <w:i/>
          <w:sz w:val="22"/>
          <w:szCs w:val="22"/>
        </w:rPr>
        <w:t>”</w:t>
      </w:r>
    </w:p>
    <w:p w14:paraId="7E951B3D" w14:textId="101E44B6" w:rsidR="00CD141B" w:rsidRPr="00901E32" w:rsidRDefault="00CD141B" w:rsidP="0082119F">
      <w:pPr>
        <w:autoSpaceDE w:val="0"/>
        <w:autoSpaceDN w:val="0"/>
        <w:adjustRightInd w:val="0"/>
        <w:spacing w:before="240" w:after="240" w:line="360" w:lineRule="auto"/>
        <w:ind w:right="-91"/>
        <w:jc w:val="both"/>
        <w:rPr>
          <w:rFonts w:ascii="Palatino Linotype" w:hAnsi="Palatino Linotype" w:cs="Arial"/>
        </w:rPr>
      </w:pPr>
      <w:r w:rsidRPr="00901E32">
        <w:rPr>
          <w:rFonts w:ascii="Palatino Linotype" w:hAnsi="Palatino Linotype" w:cs="Arial"/>
        </w:rPr>
        <w:t xml:space="preserve">En </w:t>
      </w:r>
      <w:r w:rsidR="00E23BD8" w:rsidRPr="00901E32">
        <w:rPr>
          <w:rFonts w:ascii="Palatino Linotype" w:hAnsi="Palatino Linotype" w:cs="Arial"/>
        </w:rPr>
        <w:t>e</w:t>
      </w:r>
      <w:r w:rsidRPr="00901E32">
        <w:rPr>
          <w:rFonts w:ascii="Palatino Linotype" w:hAnsi="Palatino Linotype" w:cs="Arial"/>
        </w:rPr>
        <w:t>se sentido, dicho marco normativo establece que además de las facultades legales, las autoridades municipales, específicamente el Presidente Municipal quien se auxiliará de Regidor del mercado, el cual tendrá entre sus atribuciones, las siguientes:</w:t>
      </w:r>
    </w:p>
    <w:p w14:paraId="7E1956E7" w14:textId="11F602D3"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b/>
          <w:i/>
          <w:sz w:val="22"/>
          <w:szCs w:val="22"/>
        </w:rPr>
        <w:t>“ARTÍCULO 8.-</w:t>
      </w:r>
      <w:r w:rsidRPr="00901E32">
        <w:rPr>
          <w:rFonts w:ascii="Palatino Linotype" w:hAnsi="Palatino Linotype"/>
          <w:i/>
          <w:sz w:val="22"/>
          <w:szCs w:val="22"/>
        </w:rPr>
        <w:t xml:space="preserve"> Las facultades y atribuciones que se requieren en el artículo anterior, serán ejecutadas por el presidente municipal constitucional, quien se auxiliará del regidor del mercado y tendrá, además, las facultades siguientes:</w:t>
      </w:r>
    </w:p>
    <w:p w14:paraId="2D27D7B3" w14:textId="77777777"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b/>
          <w:i/>
          <w:sz w:val="22"/>
          <w:szCs w:val="22"/>
        </w:rPr>
        <w:t>a)</w:t>
      </w:r>
      <w:r w:rsidRPr="00901E32">
        <w:rPr>
          <w:rFonts w:ascii="Palatino Linotype" w:hAnsi="Palatino Linotype"/>
          <w:i/>
          <w:sz w:val="22"/>
          <w:szCs w:val="22"/>
        </w:rPr>
        <w:t xml:space="preserve"> Autorizar los permisos de uso y destino del suelo a los comerciantes, previo cumplimiento de los requisitos y pago de los derechos correspondientes. </w:t>
      </w:r>
    </w:p>
    <w:p w14:paraId="7AE34464" w14:textId="6A4F2BDE"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i/>
          <w:sz w:val="22"/>
          <w:szCs w:val="22"/>
        </w:rPr>
        <w:t>…</w:t>
      </w:r>
    </w:p>
    <w:p w14:paraId="7BC399F9" w14:textId="77777777"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b/>
          <w:i/>
          <w:sz w:val="22"/>
          <w:szCs w:val="22"/>
        </w:rPr>
        <w:t>c</w:t>
      </w:r>
      <w:r w:rsidRPr="00901E32">
        <w:rPr>
          <w:rFonts w:ascii="Palatino Linotype" w:hAnsi="Palatino Linotype"/>
          <w:i/>
          <w:sz w:val="22"/>
          <w:szCs w:val="22"/>
        </w:rPr>
        <w:t xml:space="preserve">) Autorizar funcionamiento temporal de mercados, centros de abasto, zonas de tianguis y de comercio ambulante, en base a tradiciones y costumbres, ferias, eventos populares y de contingencias. </w:t>
      </w:r>
    </w:p>
    <w:p w14:paraId="25DFF5F6" w14:textId="608E14D1"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i/>
          <w:sz w:val="22"/>
          <w:szCs w:val="22"/>
        </w:rPr>
        <w:t>…</w:t>
      </w:r>
    </w:p>
    <w:p w14:paraId="1BEB9717" w14:textId="77777777"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b/>
          <w:i/>
          <w:sz w:val="22"/>
          <w:szCs w:val="22"/>
        </w:rPr>
        <w:t>h)</w:t>
      </w:r>
      <w:r w:rsidRPr="00901E32">
        <w:rPr>
          <w:rFonts w:ascii="Palatino Linotype" w:hAnsi="Palatino Linotype"/>
          <w:i/>
          <w:sz w:val="22"/>
          <w:szCs w:val="22"/>
        </w:rPr>
        <w:t xml:space="preserve"> </w:t>
      </w:r>
      <w:r w:rsidRPr="00901E32">
        <w:rPr>
          <w:rFonts w:ascii="Palatino Linotype" w:hAnsi="Palatino Linotype"/>
          <w:b/>
          <w:i/>
          <w:sz w:val="22"/>
          <w:szCs w:val="22"/>
        </w:rPr>
        <w:t>Llevar un registro y control del mismo, de los comerciantes que se regulan por el presente reglamento, así como elaborar, mantener y actualizar el padrón de comerciantes, locatarios, tianguistas y ambulantes, en la cabecera municipal y en cada una de las localidades en donde operen mercados.</w:t>
      </w:r>
      <w:r w:rsidRPr="00901E32">
        <w:rPr>
          <w:rFonts w:ascii="Palatino Linotype" w:hAnsi="Palatino Linotype"/>
          <w:i/>
          <w:sz w:val="22"/>
          <w:szCs w:val="22"/>
        </w:rPr>
        <w:t xml:space="preserve"> </w:t>
      </w:r>
    </w:p>
    <w:p w14:paraId="38101417" w14:textId="3407E01F" w:rsidR="00CD141B" w:rsidRPr="00901E32" w:rsidRDefault="00CD141B" w:rsidP="00CD141B">
      <w:pPr>
        <w:ind w:left="708" w:right="900"/>
        <w:jc w:val="both"/>
        <w:rPr>
          <w:rFonts w:ascii="Palatino Linotype" w:hAnsi="Palatino Linotype"/>
          <w:i/>
          <w:sz w:val="22"/>
          <w:szCs w:val="22"/>
        </w:rPr>
      </w:pPr>
      <w:r w:rsidRPr="00901E32">
        <w:rPr>
          <w:rFonts w:ascii="Palatino Linotype" w:hAnsi="Palatino Linotype"/>
          <w:b/>
          <w:i/>
          <w:sz w:val="22"/>
          <w:szCs w:val="22"/>
        </w:rPr>
        <w:t>i)</w:t>
      </w:r>
      <w:r w:rsidRPr="00901E32">
        <w:rPr>
          <w:rFonts w:ascii="Palatino Linotype" w:hAnsi="Palatino Linotype"/>
          <w:i/>
          <w:sz w:val="22"/>
          <w:szCs w:val="22"/>
        </w:rPr>
        <w:t xml:space="preserve"> Llevar un registro de uniones y asociaciones de comerciantes en el municipio, por localidad y giro. “</w:t>
      </w:r>
    </w:p>
    <w:p w14:paraId="7F2E281F" w14:textId="1EC75B67" w:rsidR="00CD141B" w:rsidRPr="00901E32" w:rsidRDefault="00F3243F" w:rsidP="0082119F">
      <w:pPr>
        <w:autoSpaceDE w:val="0"/>
        <w:autoSpaceDN w:val="0"/>
        <w:adjustRightInd w:val="0"/>
        <w:spacing w:before="240" w:after="240" w:line="360" w:lineRule="auto"/>
        <w:ind w:right="-91"/>
        <w:jc w:val="both"/>
        <w:rPr>
          <w:rFonts w:ascii="Palatino Linotype" w:hAnsi="Palatino Linotype" w:cs="Arial"/>
        </w:rPr>
      </w:pPr>
      <w:r w:rsidRPr="00901E32">
        <w:rPr>
          <w:rFonts w:ascii="Palatino Linotype" w:hAnsi="Palatino Linotype" w:cs="Arial"/>
        </w:rPr>
        <w:lastRenderedPageBreak/>
        <w:t xml:space="preserve">Como se desprende del precepto normativo anterior, entre las facultades de la Segunda Regidora y del Presidente Municipal, se encuentra llevar el registro y control de los comerciantes, así como elaborar, mantener y actualizar el padrón de comerciantes, locatarios, tianguistas y ambulantes en la cabecera municipal y en cada localidad donde operen, como es el caso del mercado de la flor materia de la solicitud, el cual advierte su existencia en la cabecera municipal. </w:t>
      </w:r>
    </w:p>
    <w:p w14:paraId="449EE516" w14:textId="24D60B2A" w:rsidR="00F3243F" w:rsidRPr="00901E32" w:rsidRDefault="00F3243F" w:rsidP="0082119F">
      <w:pPr>
        <w:autoSpaceDE w:val="0"/>
        <w:autoSpaceDN w:val="0"/>
        <w:adjustRightInd w:val="0"/>
        <w:spacing w:before="240" w:after="240" w:line="360" w:lineRule="auto"/>
        <w:ind w:right="-91"/>
        <w:jc w:val="both"/>
        <w:rPr>
          <w:rFonts w:ascii="Palatino Linotype" w:hAnsi="Palatino Linotype" w:cs="Arial"/>
        </w:rPr>
      </w:pPr>
      <w:r w:rsidRPr="00901E32">
        <w:rPr>
          <w:rFonts w:ascii="Palatino Linotype" w:hAnsi="Palatino Linotype" w:cs="Arial"/>
        </w:rPr>
        <w:t xml:space="preserve">Además, en el </w:t>
      </w:r>
      <w:r w:rsidR="00022282" w:rsidRPr="00901E32">
        <w:rPr>
          <w:rFonts w:ascii="Palatino Linotype" w:hAnsi="Palatino Linotype" w:cs="Arial"/>
        </w:rPr>
        <w:t>Reglamento</w:t>
      </w:r>
      <w:r w:rsidRPr="00901E32">
        <w:rPr>
          <w:rFonts w:ascii="Palatino Linotype" w:hAnsi="Palatino Linotype" w:cs="Arial"/>
        </w:rPr>
        <w:t xml:space="preserve"> en mérito, se indica que </w:t>
      </w:r>
      <w:r w:rsidR="00022282" w:rsidRPr="00901E32">
        <w:rPr>
          <w:rFonts w:ascii="Palatino Linotype" w:hAnsi="Palatino Linotype" w:cs="Arial"/>
        </w:rPr>
        <w:t xml:space="preserve">el administrador del mercado y tianguis, será un funcionario municipal que estará encargado de vigilar el cumplimiento del </w:t>
      </w:r>
      <w:r w:rsidR="0082373D" w:rsidRPr="00901E32">
        <w:rPr>
          <w:rFonts w:ascii="Palatino Linotype" w:hAnsi="Palatino Linotype" w:cs="Arial"/>
        </w:rPr>
        <w:t>ordenamiento</w:t>
      </w:r>
      <w:r w:rsidR="00022282" w:rsidRPr="00901E32">
        <w:rPr>
          <w:rFonts w:ascii="Palatino Linotype" w:hAnsi="Palatino Linotype" w:cs="Arial"/>
        </w:rPr>
        <w:t xml:space="preserve"> legal de referencia </w:t>
      </w:r>
      <w:r w:rsidR="0082373D" w:rsidRPr="00901E32">
        <w:rPr>
          <w:rFonts w:ascii="Palatino Linotype" w:hAnsi="Palatino Linotype" w:cs="Arial"/>
        </w:rPr>
        <w:t>así como de promover el cuidado y conservación del mercado público</w:t>
      </w:r>
      <w:r w:rsidR="0082373D" w:rsidRPr="00901E32">
        <w:rPr>
          <w:rStyle w:val="Refdenotaalpie"/>
          <w:rFonts w:ascii="Palatino Linotype" w:hAnsi="Palatino Linotype" w:cs="Arial"/>
        </w:rPr>
        <w:footnoteReference w:id="2"/>
      </w:r>
      <w:r w:rsidR="0082373D" w:rsidRPr="00901E32">
        <w:rPr>
          <w:rFonts w:ascii="Palatino Linotype" w:hAnsi="Palatino Linotype" w:cs="Arial"/>
        </w:rPr>
        <w:t xml:space="preserve">, por ende </w:t>
      </w:r>
      <w:r w:rsidR="00A47F6C" w:rsidRPr="00901E32">
        <w:rPr>
          <w:rFonts w:ascii="Palatino Linotype" w:hAnsi="Palatino Linotype" w:cs="Arial"/>
        </w:rPr>
        <w:t>se le otorgan entre sus facultades las siguientes:</w:t>
      </w:r>
    </w:p>
    <w:p w14:paraId="42771FFA" w14:textId="42CA696B" w:rsidR="00A47F6C" w:rsidRPr="00901E32" w:rsidRDefault="00A47F6C" w:rsidP="00A47F6C">
      <w:pPr>
        <w:ind w:left="708" w:right="900"/>
        <w:jc w:val="both"/>
        <w:rPr>
          <w:rFonts w:ascii="Palatino Linotype" w:hAnsi="Palatino Linotype"/>
          <w:b/>
          <w:i/>
          <w:sz w:val="22"/>
          <w:szCs w:val="22"/>
        </w:rPr>
      </w:pPr>
      <w:r w:rsidRPr="00901E32">
        <w:rPr>
          <w:rFonts w:ascii="Palatino Linotype" w:hAnsi="Palatino Linotype"/>
          <w:b/>
          <w:i/>
          <w:sz w:val="22"/>
          <w:szCs w:val="22"/>
        </w:rPr>
        <w:t>“Artículo 12.</w:t>
      </w:r>
    </w:p>
    <w:p w14:paraId="6DEA3D15" w14:textId="38EFF657" w:rsidR="00A47F6C" w:rsidRPr="00901E32" w:rsidRDefault="00A47F6C" w:rsidP="00A47F6C">
      <w:pPr>
        <w:ind w:left="708" w:right="900"/>
        <w:jc w:val="both"/>
        <w:rPr>
          <w:rFonts w:ascii="Palatino Linotype" w:hAnsi="Palatino Linotype"/>
          <w:i/>
          <w:sz w:val="22"/>
          <w:szCs w:val="22"/>
        </w:rPr>
      </w:pPr>
      <w:r w:rsidRPr="00901E32">
        <w:rPr>
          <w:rFonts w:ascii="Palatino Linotype" w:hAnsi="Palatino Linotype"/>
          <w:i/>
          <w:sz w:val="22"/>
          <w:szCs w:val="22"/>
        </w:rPr>
        <w:t>…</w:t>
      </w:r>
    </w:p>
    <w:p w14:paraId="5C55AC83" w14:textId="1132D639" w:rsidR="00A47F6C" w:rsidRPr="00901E32" w:rsidRDefault="00A47F6C" w:rsidP="00A47F6C">
      <w:pPr>
        <w:ind w:left="708" w:right="900"/>
        <w:jc w:val="both"/>
        <w:rPr>
          <w:rFonts w:ascii="Palatino Linotype" w:hAnsi="Palatino Linotype"/>
          <w:i/>
          <w:sz w:val="22"/>
          <w:szCs w:val="22"/>
        </w:rPr>
      </w:pPr>
      <w:r w:rsidRPr="00901E32">
        <w:rPr>
          <w:rFonts w:ascii="Palatino Linotype" w:hAnsi="Palatino Linotype"/>
          <w:i/>
          <w:sz w:val="22"/>
          <w:szCs w:val="22"/>
        </w:rPr>
        <w:t xml:space="preserve">Son </w:t>
      </w:r>
      <w:r w:rsidRPr="00901E32">
        <w:rPr>
          <w:rFonts w:ascii="Palatino Linotype" w:hAnsi="Palatino Linotype"/>
          <w:b/>
          <w:i/>
          <w:sz w:val="22"/>
          <w:szCs w:val="22"/>
        </w:rPr>
        <w:t>facultades de los administradores</w:t>
      </w:r>
      <w:r w:rsidRPr="00901E32">
        <w:rPr>
          <w:rFonts w:ascii="Palatino Linotype" w:hAnsi="Palatino Linotype"/>
          <w:i/>
          <w:sz w:val="22"/>
          <w:szCs w:val="22"/>
        </w:rPr>
        <w:t>:</w:t>
      </w:r>
    </w:p>
    <w:p w14:paraId="5DC7F781" w14:textId="77777777" w:rsidR="00A47F6C" w:rsidRPr="00901E32" w:rsidRDefault="00A47F6C" w:rsidP="00A47F6C">
      <w:pPr>
        <w:ind w:left="708" w:right="900"/>
        <w:jc w:val="both"/>
        <w:rPr>
          <w:rFonts w:ascii="Palatino Linotype" w:hAnsi="Palatino Linotype"/>
          <w:i/>
          <w:sz w:val="22"/>
          <w:szCs w:val="22"/>
        </w:rPr>
      </w:pPr>
      <w:r w:rsidRPr="00901E32">
        <w:rPr>
          <w:rFonts w:ascii="Palatino Linotype" w:hAnsi="Palatino Linotype"/>
          <w:i/>
          <w:sz w:val="22"/>
          <w:szCs w:val="22"/>
        </w:rPr>
        <w:t xml:space="preserve">IV. Rendir un informe escrito de sus actividades mensualmente y cuando la Regiduría municipal lo solicite. </w:t>
      </w:r>
    </w:p>
    <w:p w14:paraId="7F5950F3" w14:textId="60C21880" w:rsidR="00A47F6C" w:rsidRPr="00901E32" w:rsidRDefault="00A47F6C" w:rsidP="00A47F6C">
      <w:pPr>
        <w:ind w:left="708" w:right="900"/>
        <w:jc w:val="both"/>
        <w:rPr>
          <w:rFonts w:ascii="Palatino Linotype" w:hAnsi="Palatino Linotype"/>
          <w:i/>
          <w:sz w:val="22"/>
          <w:szCs w:val="22"/>
        </w:rPr>
      </w:pPr>
      <w:r w:rsidRPr="00901E32">
        <w:rPr>
          <w:rFonts w:ascii="Palatino Linotype" w:hAnsi="Palatino Linotype"/>
          <w:i/>
          <w:sz w:val="22"/>
          <w:szCs w:val="22"/>
        </w:rPr>
        <w:t>…</w:t>
      </w:r>
    </w:p>
    <w:p w14:paraId="208368E0" w14:textId="5C8A674A" w:rsidR="00A47F6C" w:rsidRPr="00901E32" w:rsidRDefault="00A47F6C" w:rsidP="00A47F6C">
      <w:pPr>
        <w:ind w:left="708" w:right="900"/>
        <w:jc w:val="both"/>
        <w:rPr>
          <w:rFonts w:ascii="Palatino Linotype" w:hAnsi="Palatino Linotype"/>
          <w:b/>
          <w:i/>
          <w:sz w:val="22"/>
          <w:szCs w:val="22"/>
        </w:rPr>
      </w:pPr>
      <w:r w:rsidRPr="00901E32">
        <w:rPr>
          <w:rFonts w:ascii="Palatino Linotype" w:hAnsi="Palatino Linotype"/>
          <w:i/>
          <w:sz w:val="22"/>
          <w:szCs w:val="22"/>
        </w:rPr>
        <w:t xml:space="preserve">VI. </w:t>
      </w:r>
      <w:r w:rsidRPr="00901E32">
        <w:rPr>
          <w:rFonts w:ascii="Palatino Linotype" w:hAnsi="Palatino Linotype"/>
          <w:b/>
          <w:i/>
          <w:sz w:val="22"/>
          <w:szCs w:val="22"/>
        </w:rPr>
        <w:t>Empadronar y registrar a los comerciantes, unión y asociaciones de comerciantes. “</w:t>
      </w:r>
    </w:p>
    <w:p w14:paraId="7E740AB7" w14:textId="62F6F972" w:rsidR="00A47F6C" w:rsidRPr="00901E32" w:rsidRDefault="00A47F6C" w:rsidP="0082119F">
      <w:pPr>
        <w:autoSpaceDE w:val="0"/>
        <w:autoSpaceDN w:val="0"/>
        <w:adjustRightInd w:val="0"/>
        <w:spacing w:before="240" w:after="240" w:line="360" w:lineRule="auto"/>
        <w:ind w:right="-91"/>
        <w:jc w:val="both"/>
        <w:rPr>
          <w:rFonts w:ascii="Palatino Linotype" w:hAnsi="Palatino Linotype" w:cs="Arial"/>
        </w:rPr>
      </w:pPr>
      <w:r w:rsidRPr="00901E32">
        <w:rPr>
          <w:rFonts w:ascii="Palatino Linotype" w:hAnsi="Palatino Linotype" w:cs="Arial"/>
        </w:rPr>
        <w:t>Como se puede advertir de los artículos transcritos, el Sujeto Obligado a través de distintas autoridades debe llevar un registro y control actualizado del padrón de los comerciantes que realicen sus actividades económicas tanto en el mercado municipal como en los tianguis, tan es así que el Reglamento en cuestión, dispone en su artículo 69, fracci</w:t>
      </w:r>
      <w:r w:rsidR="00114C62" w:rsidRPr="00901E32">
        <w:rPr>
          <w:rFonts w:ascii="Palatino Linotype" w:hAnsi="Palatino Linotype" w:cs="Arial"/>
        </w:rPr>
        <w:t xml:space="preserve">ón I, </w:t>
      </w:r>
      <w:r w:rsidRPr="00901E32">
        <w:rPr>
          <w:rFonts w:ascii="Palatino Linotype" w:hAnsi="Palatino Linotype" w:cs="Arial"/>
        </w:rPr>
        <w:t>como parte de las obligaciones de los comerciantes</w:t>
      </w:r>
      <w:r w:rsidR="00114C62" w:rsidRPr="00901E32">
        <w:rPr>
          <w:rFonts w:ascii="Palatino Linotype" w:hAnsi="Palatino Linotype" w:cs="Arial"/>
        </w:rPr>
        <w:t xml:space="preserve"> el estar debidamente empadronados ante las Autoridades Municipales y al corriente de sus gravámenes </w:t>
      </w:r>
      <w:r w:rsidR="00114C62" w:rsidRPr="00901E32">
        <w:rPr>
          <w:rFonts w:ascii="Palatino Linotype" w:hAnsi="Palatino Linotype" w:cs="Arial"/>
        </w:rPr>
        <w:lastRenderedPageBreak/>
        <w:t xml:space="preserve">tributarios derivados de su permiso y licencia de funcionamiento comercial, por lo que este Órgano Garante advierte que la petición no fue turnada a </w:t>
      </w:r>
      <w:r w:rsidR="00A30FE8" w:rsidRPr="00901E32">
        <w:rPr>
          <w:rFonts w:ascii="Palatino Linotype" w:hAnsi="Palatino Linotype" w:cs="Arial"/>
        </w:rPr>
        <w:t>todas</w:t>
      </w:r>
      <w:r w:rsidR="00114C62" w:rsidRPr="00901E32">
        <w:rPr>
          <w:rFonts w:ascii="Palatino Linotype" w:hAnsi="Palatino Linotype" w:cs="Arial"/>
        </w:rPr>
        <w:t xml:space="preserve"> las áreas que conforme a sus atribuciones y funciones pudieran generar, poseer o administrar la información materia de la solicitud.</w:t>
      </w:r>
    </w:p>
    <w:p w14:paraId="0C40172D" w14:textId="24AC0B61" w:rsidR="0082119F" w:rsidRPr="00901E32" w:rsidRDefault="0082119F" w:rsidP="0082119F">
      <w:pPr>
        <w:autoSpaceDE w:val="0"/>
        <w:autoSpaceDN w:val="0"/>
        <w:adjustRightInd w:val="0"/>
        <w:spacing w:before="240" w:after="240" w:line="360" w:lineRule="auto"/>
        <w:ind w:right="-91"/>
        <w:jc w:val="both"/>
        <w:rPr>
          <w:rFonts w:ascii="Palatino Linotype" w:hAnsi="Palatino Linotype"/>
        </w:rPr>
      </w:pPr>
      <w:r w:rsidRPr="00901E32">
        <w:rPr>
          <w:rFonts w:ascii="Palatino Linotype" w:hAnsi="Palatino Linotype" w:cs="Arial"/>
        </w:rPr>
        <w:t xml:space="preserve">En consecuencia, se </w:t>
      </w:r>
      <w:r w:rsidR="00A30FE8" w:rsidRPr="00901E32">
        <w:rPr>
          <w:rFonts w:ascii="Palatino Linotype" w:hAnsi="Palatino Linotype" w:cs="Arial"/>
        </w:rPr>
        <w:t>aprecia</w:t>
      </w:r>
      <w:r w:rsidRPr="00901E32">
        <w:rPr>
          <w:rFonts w:ascii="Palatino Linotype" w:hAnsi="Palatino Linotype" w:cs="Arial"/>
        </w:rPr>
        <w:t xml:space="preserve"> que la Unidad de Transparencia del Sujeto Obligado no siguió el procedimiento del derecho de acceso a la información pública, </w:t>
      </w:r>
      <w:r w:rsidRPr="00901E32">
        <w:rPr>
          <w:rFonts w:ascii="Palatino Linotype" w:hAnsi="Palatino Linotype" w:cs="Arial"/>
          <w:bCs/>
        </w:rPr>
        <w:t xml:space="preserve">establecido en los artículos </w:t>
      </w:r>
      <w:r w:rsidRPr="00901E32">
        <w:rPr>
          <w:rFonts w:ascii="Palatino Linotype" w:hAnsi="Palatino Linotype" w:cs="Arial"/>
          <w:lang w:val="es-MX"/>
        </w:rPr>
        <w:t xml:space="preserve">151, </w:t>
      </w:r>
      <w:r w:rsidRPr="00901E32">
        <w:rPr>
          <w:rFonts w:ascii="Palatino Linotype" w:hAnsi="Palatino Linotype"/>
        </w:rPr>
        <w:t>162 y 165 de la Ley de Transparencia y Acceso a la Información Pública del Estado de México y Municipios, en los siguientes términos:</w:t>
      </w:r>
    </w:p>
    <w:p w14:paraId="11C5DB10" w14:textId="77777777" w:rsidR="0082119F" w:rsidRPr="00901E32" w:rsidRDefault="0082119F" w:rsidP="0082119F">
      <w:pPr>
        <w:spacing w:after="120"/>
        <w:ind w:left="851" w:right="900"/>
        <w:jc w:val="both"/>
        <w:rPr>
          <w:rFonts w:ascii="Palatino Linotype" w:hAnsi="Palatino Linotype"/>
          <w:i/>
          <w:sz w:val="22"/>
          <w:szCs w:val="20"/>
        </w:rPr>
      </w:pPr>
      <w:r w:rsidRPr="00901E32">
        <w:rPr>
          <w:rFonts w:ascii="Palatino Linotype" w:hAnsi="Palatino Linotype"/>
          <w:b/>
          <w:i/>
          <w:sz w:val="22"/>
          <w:szCs w:val="20"/>
        </w:rPr>
        <w:t>“Artículo 151.</w:t>
      </w:r>
      <w:r w:rsidRPr="00901E32">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6E71B3C0" w14:textId="77777777" w:rsidR="0082119F" w:rsidRPr="00901E32" w:rsidRDefault="0082119F" w:rsidP="0082119F">
      <w:pPr>
        <w:spacing w:after="120"/>
        <w:ind w:left="851" w:right="900"/>
        <w:jc w:val="both"/>
        <w:rPr>
          <w:rFonts w:ascii="Palatino Linotype" w:hAnsi="Palatino Linotype"/>
          <w:i/>
          <w:sz w:val="22"/>
          <w:szCs w:val="20"/>
        </w:rPr>
      </w:pPr>
      <w:r w:rsidRPr="00901E32">
        <w:rPr>
          <w:rFonts w:ascii="Palatino Linotype" w:hAnsi="Palatino Linotype"/>
          <w:b/>
          <w:i/>
          <w:sz w:val="22"/>
          <w:szCs w:val="20"/>
        </w:rPr>
        <w:t>Artículo 162.</w:t>
      </w:r>
      <w:r w:rsidRPr="00901E32">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B09BCC5" w14:textId="77777777" w:rsidR="0082119F" w:rsidRPr="00901E32" w:rsidRDefault="0082119F" w:rsidP="0082119F">
      <w:pPr>
        <w:spacing w:after="120"/>
        <w:ind w:left="851" w:right="900"/>
        <w:jc w:val="both"/>
        <w:rPr>
          <w:rFonts w:ascii="Palatino Linotype" w:hAnsi="Palatino Linotype"/>
          <w:i/>
          <w:sz w:val="22"/>
          <w:szCs w:val="20"/>
        </w:rPr>
      </w:pPr>
      <w:r w:rsidRPr="00901E32">
        <w:rPr>
          <w:rFonts w:ascii="Palatino Linotype" w:hAnsi="Palatino Linotype"/>
          <w:b/>
          <w:i/>
          <w:sz w:val="22"/>
          <w:szCs w:val="20"/>
        </w:rPr>
        <w:t>Artículo 165.</w:t>
      </w:r>
      <w:r w:rsidRPr="00901E32">
        <w:rPr>
          <w:rFonts w:ascii="Palatino Linotype" w:hAnsi="Palatino Linotype"/>
          <w:i/>
          <w:sz w:val="22"/>
          <w:szCs w:val="20"/>
        </w:rPr>
        <w:t xml:space="preserve"> Los sujetos obligados establecerán la forma y términos en que darán trámite interno a las solicitudes en materia de acceso a la información…”</w:t>
      </w:r>
    </w:p>
    <w:p w14:paraId="5F9B9A52" w14:textId="76001023" w:rsidR="0082119F" w:rsidRPr="00901E32" w:rsidRDefault="0082119F" w:rsidP="0082119F">
      <w:pPr>
        <w:spacing w:before="240" w:after="240" w:line="360" w:lineRule="auto"/>
        <w:jc w:val="both"/>
        <w:rPr>
          <w:rFonts w:ascii="Palatino Linotype" w:hAnsi="Palatino Linotype"/>
        </w:rPr>
      </w:pPr>
      <w:r w:rsidRPr="00901E32">
        <w:rPr>
          <w:rFonts w:ascii="Palatino Linotype" w:hAnsi="Palatino Linotype"/>
        </w:rPr>
        <w:t xml:space="preserve">Como se desprende de la normatividad citada,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 con el objeto de que realicen una </w:t>
      </w:r>
      <w:r w:rsidRPr="00901E32">
        <w:rPr>
          <w:rFonts w:ascii="Palatino Linotype" w:hAnsi="Palatino Linotype"/>
        </w:rPr>
        <w:lastRenderedPageBreak/>
        <w:t>búsqueda exhaustiva y razonab</w:t>
      </w:r>
      <w:r w:rsidR="00942A22" w:rsidRPr="00901E32">
        <w:rPr>
          <w:rFonts w:ascii="Palatino Linotype" w:hAnsi="Palatino Linotype"/>
        </w:rPr>
        <w:t xml:space="preserve">le de la información solicitada; por lo que en ese sentido este Órgano Garante determina dable ordenar, previa búsqueda exhaustiva, el padrón de </w:t>
      </w:r>
      <w:r w:rsidR="00893A23" w:rsidRPr="00901E32">
        <w:rPr>
          <w:rFonts w:ascii="Palatino Linotype" w:hAnsi="Palatino Linotype"/>
        </w:rPr>
        <w:t xml:space="preserve">concesionarios </w:t>
      </w:r>
      <w:r w:rsidR="001B3E7D" w:rsidRPr="00901E32">
        <w:rPr>
          <w:rFonts w:ascii="Palatino Linotype" w:hAnsi="Palatino Linotype"/>
        </w:rPr>
        <w:t xml:space="preserve">del mercado </w:t>
      </w:r>
      <w:r w:rsidR="00893A23" w:rsidRPr="00901E32">
        <w:rPr>
          <w:rFonts w:ascii="Palatino Linotype" w:hAnsi="Palatino Linotype"/>
        </w:rPr>
        <w:t>materia de la solicitud</w:t>
      </w:r>
      <w:r w:rsidR="001B3E7D" w:rsidRPr="00901E32">
        <w:rPr>
          <w:rFonts w:ascii="Palatino Linotype" w:hAnsi="Palatino Linotype"/>
        </w:rPr>
        <w:t>.</w:t>
      </w:r>
    </w:p>
    <w:p w14:paraId="1AAD7A78" w14:textId="29DA93A0" w:rsidR="0082119F" w:rsidRPr="00901E32" w:rsidRDefault="00DA7376" w:rsidP="00E60122">
      <w:pPr>
        <w:spacing w:before="240" w:after="240" w:line="360" w:lineRule="auto"/>
        <w:jc w:val="both"/>
        <w:rPr>
          <w:rFonts w:ascii="Palatino Linotype" w:hAnsi="Palatino Linotype" w:cs="Arial"/>
        </w:rPr>
      </w:pPr>
      <w:r w:rsidRPr="00901E32">
        <w:rPr>
          <w:rFonts w:ascii="Palatino Linotype" w:hAnsi="Palatino Linotype" w:cs="Arial"/>
        </w:rPr>
        <w:t xml:space="preserve">Ahora bien, </w:t>
      </w:r>
      <w:r w:rsidR="00893A23" w:rsidRPr="00901E32">
        <w:rPr>
          <w:rFonts w:ascii="Palatino Linotype" w:hAnsi="Palatino Linotype" w:cs="Arial"/>
        </w:rPr>
        <w:t>para le entrega del documento en cuestión</w:t>
      </w:r>
      <w:r w:rsidR="00942A22" w:rsidRPr="00901E32">
        <w:rPr>
          <w:rFonts w:ascii="Palatino Linotype" w:hAnsi="Palatino Linotype" w:cs="Arial"/>
        </w:rPr>
        <w:t>, se estipula qu</w:t>
      </w:r>
      <w:r w:rsidR="00893A23" w:rsidRPr="00901E32">
        <w:rPr>
          <w:rFonts w:ascii="Palatino Linotype" w:hAnsi="Palatino Linotype" w:cs="Arial"/>
        </w:rPr>
        <w:t xml:space="preserve">e la información relativa al padrón </w:t>
      </w:r>
      <w:r w:rsidR="00942A22" w:rsidRPr="00901E32">
        <w:rPr>
          <w:rFonts w:ascii="Palatino Linotype" w:hAnsi="Palatino Linotype" w:cs="Arial"/>
        </w:rPr>
        <w:t>deberá estar actualizada</w:t>
      </w:r>
      <w:r w:rsidR="00893A23" w:rsidRPr="00901E32">
        <w:rPr>
          <w:rFonts w:ascii="Palatino Linotype" w:hAnsi="Palatino Linotype" w:cs="Arial"/>
        </w:rPr>
        <w:t xml:space="preserve"> y de resultar procedente en versión pública</w:t>
      </w:r>
      <w:r w:rsidR="00942A22" w:rsidRPr="00901E32">
        <w:rPr>
          <w:rFonts w:ascii="Palatino Linotype" w:hAnsi="Palatino Linotype" w:cs="Arial"/>
        </w:rPr>
        <w:t>, por ende se entiende que lo requerido por la particular tiene sustento en la</w:t>
      </w:r>
      <w:r w:rsidR="00893A23" w:rsidRPr="00901E32">
        <w:rPr>
          <w:rFonts w:ascii="Palatino Linotype" w:hAnsi="Palatino Linotype" w:cs="Arial"/>
        </w:rPr>
        <w:t xml:space="preserve"> normatividad antes citada y en la</w:t>
      </w:r>
      <w:r w:rsidR="00942A22" w:rsidRPr="00901E32">
        <w:rPr>
          <w:rFonts w:ascii="Palatino Linotype" w:hAnsi="Palatino Linotype" w:cs="Arial"/>
        </w:rPr>
        <w:t xml:space="preserve"> Ley de Transparencia de la entidad, </w:t>
      </w:r>
      <w:r w:rsidR="00893A23" w:rsidRPr="00901E32">
        <w:rPr>
          <w:rFonts w:ascii="Palatino Linotype" w:hAnsi="Palatino Linotype" w:cs="Arial"/>
        </w:rPr>
        <w:t>la cual dispone que es información pública de oficio.</w:t>
      </w:r>
    </w:p>
    <w:p w14:paraId="6D8FCA49" w14:textId="13F872B5" w:rsidR="00893A23" w:rsidRPr="00901E32" w:rsidRDefault="00893A23" w:rsidP="00893A23">
      <w:pPr>
        <w:spacing w:before="240" w:after="240" w:line="360" w:lineRule="auto"/>
        <w:jc w:val="both"/>
        <w:rPr>
          <w:rFonts w:ascii="Palatino Linotype" w:hAnsi="Palatino Linotype" w:cs="Arial"/>
        </w:rPr>
      </w:pPr>
      <w:r w:rsidRPr="00901E32">
        <w:rPr>
          <w:rFonts w:ascii="Palatino Linotype" w:hAnsi="Palatino Linotype" w:cs="Arial"/>
        </w:rPr>
        <w:t>Lo anterior es así, dado que los Sujetos Obligados como lo es el Ayuntamiento de Villa Guerrero, deben poner a disposición del público de manera permanente y actualizada la información concerniente a las concesiones, tal cual lo señala la fracción XXXII del artículo 92 de la Ley de Transparencia vigente en la entidad, que para mayor ilustración se transcribe a continuación:</w:t>
      </w:r>
    </w:p>
    <w:p w14:paraId="40505711" w14:textId="77777777" w:rsidR="00893A23" w:rsidRPr="00901E32" w:rsidRDefault="00893A23" w:rsidP="003E333E">
      <w:pPr>
        <w:ind w:left="708" w:right="900"/>
        <w:jc w:val="both"/>
        <w:rPr>
          <w:rFonts w:ascii="Palatino Linotype" w:hAnsi="Palatino Linotype"/>
          <w:i/>
          <w:sz w:val="22"/>
          <w:szCs w:val="22"/>
        </w:rPr>
      </w:pPr>
      <w:r w:rsidRPr="00901E32">
        <w:rPr>
          <w:rFonts w:ascii="Palatino Linotype" w:hAnsi="Palatino Linotype"/>
          <w:b/>
          <w:i/>
          <w:sz w:val="22"/>
          <w:szCs w:val="22"/>
        </w:rPr>
        <w:t>“Artículo 92.</w:t>
      </w:r>
      <w:r w:rsidRPr="00901E32">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290D73" w14:textId="77777777" w:rsidR="00893A23" w:rsidRPr="00901E32" w:rsidRDefault="00893A23" w:rsidP="003E333E">
      <w:pPr>
        <w:ind w:left="708" w:right="900"/>
        <w:jc w:val="both"/>
        <w:rPr>
          <w:rFonts w:ascii="Palatino Linotype" w:hAnsi="Palatino Linotype"/>
          <w:i/>
          <w:sz w:val="22"/>
          <w:szCs w:val="22"/>
        </w:rPr>
      </w:pPr>
      <w:r w:rsidRPr="00901E32">
        <w:rPr>
          <w:rFonts w:ascii="Palatino Linotype" w:hAnsi="Palatino Linotype"/>
          <w:i/>
          <w:sz w:val="22"/>
          <w:szCs w:val="22"/>
        </w:rPr>
        <w:t>…</w:t>
      </w:r>
    </w:p>
    <w:p w14:paraId="72F5F2A7" w14:textId="77777777" w:rsidR="00893A23" w:rsidRPr="00901E32" w:rsidRDefault="00893A23" w:rsidP="003E333E">
      <w:pPr>
        <w:ind w:left="708" w:right="900"/>
        <w:jc w:val="both"/>
        <w:rPr>
          <w:rFonts w:ascii="Palatino Linotype" w:hAnsi="Palatino Linotype" w:cs="Arial"/>
          <w:i/>
          <w:sz w:val="22"/>
          <w:szCs w:val="22"/>
        </w:rPr>
      </w:pPr>
      <w:r w:rsidRPr="00901E32">
        <w:rPr>
          <w:rFonts w:ascii="Palatino Linotype" w:hAnsi="Palatino Linotype"/>
          <w:b/>
          <w:i/>
          <w:sz w:val="22"/>
          <w:szCs w:val="22"/>
        </w:rPr>
        <w:t>XXXII.</w:t>
      </w:r>
      <w:r w:rsidRPr="00901E32">
        <w:rPr>
          <w:rFonts w:ascii="Palatino Linotype" w:hAnsi="Palatino Linotype"/>
          <w:i/>
          <w:sz w:val="22"/>
          <w:szCs w:val="22"/>
        </w:rPr>
        <w:t xml:space="preserve"> </w:t>
      </w:r>
      <w:r w:rsidRPr="00901E32">
        <w:rPr>
          <w:rFonts w:ascii="Palatino Linotype" w:hAnsi="Palatino Linotype"/>
          <w:b/>
          <w:i/>
          <w:sz w:val="22"/>
          <w:szCs w:val="22"/>
        </w:rPr>
        <w:t>Las concesiones, contratos</w:t>
      </w:r>
      <w:r w:rsidRPr="00901E32">
        <w:rPr>
          <w:rFonts w:ascii="Palatino Linotype" w:hAnsi="Palatino Linotype"/>
          <w:i/>
          <w:sz w:val="22"/>
          <w:szCs w:val="22"/>
        </w:rPr>
        <w:t xml:space="preserve">, convenios, permisos, licencias o autorizaciones otorgados, </w:t>
      </w:r>
      <w:r w:rsidRPr="00901E32">
        <w:rPr>
          <w:rFonts w:ascii="Palatino Linotype" w:hAnsi="Palatino Linotype"/>
          <w:b/>
          <w:i/>
          <w:sz w:val="22"/>
          <w:szCs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901E32">
        <w:rPr>
          <w:rFonts w:ascii="Palatino Linotype" w:hAnsi="Palatino Linotype"/>
          <w:i/>
          <w:sz w:val="22"/>
          <w:szCs w:val="22"/>
        </w:rPr>
        <w:t>;”</w:t>
      </w:r>
    </w:p>
    <w:p w14:paraId="606AF6DD" w14:textId="25F71A3A" w:rsidR="00893A23" w:rsidRPr="00901E32" w:rsidRDefault="00893A23" w:rsidP="00893A23">
      <w:pPr>
        <w:spacing w:before="240" w:after="240" w:line="360" w:lineRule="auto"/>
        <w:jc w:val="both"/>
        <w:rPr>
          <w:rFonts w:ascii="Palatino Linotype" w:hAnsi="Palatino Linotype" w:cs="Arial"/>
        </w:rPr>
      </w:pPr>
      <w:r w:rsidRPr="00901E32">
        <w:rPr>
          <w:rFonts w:ascii="Palatino Linotype" w:hAnsi="Palatino Linotype" w:cs="Arial"/>
        </w:rPr>
        <w:t xml:space="preserve">Del precepto normativo anterior, se puede advertir que la Ley de la Materia establece cual es la información específica que se debe poner a disposición del </w:t>
      </w:r>
      <w:r w:rsidRPr="00901E32">
        <w:rPr>
          <w:rFonts w:ascii="Palatino Linotype" w:hAnsi="Palatino Linotype" w:cs="Arial"/>
        </w:rPr>
        <w:lastRenderedPageBreak/>
        <w:t xml:space="preserve">público acerca de las concesiones, como lo es el nombre del titular o razón social, vigencia, términos, condiciones, montos, entre otra información que permita a los particulares conocer quiénes son los concesionarios, como en el caso específico de los </w:t>
      </w:r>
      <w:r w:rsidR="0075225C" w:rsidRPr="00901E32">
        <w:rPr>
          <w:rFonts w:ascii="Palatino Linotype" w:hAnsi="Palatino Linotype" w:cs="Arial"/>
        </w:rPr>
        <w:t xml:space="preserve">comerciantes </w:t>
      </w:r>
      <w:r w:rsidRPr="00901E32">
        <w:rPr>
          <w:rFonts w:ascii="Palatino Linotype" w:hAnsi="Palatino Linotype" w:cs="Arial"/>
        </w:rPr>
        <w:t xml:space="preserve">del mercado </w:t>
      </w:r>
      <w:r w:rsidR="0075225C" w:rsidRPr="00901E32">
        <w:rPr>
          <w:rFonts w:ascii="Palatino Linotype" w:hAnsi="Palatino Linotype" w:cs="Arial"/>
        </w:rPr>
        <w:t>de la flor</w:t>
      </w:r>
      <w:r w:rsidR="007D5C88" w:rsidRPr="00901E32">
        <w:rPr>
          <w:rFonts w:ascii="Palatino Linotype" w:hAnsi="Palatino Linotype" w:cs="Arial"/>
        </w:rPr>
        <w:t>, por ende al realizar la versión pública se deberán dejar visibles los nombres de los mismos</w:t>
      </w:r>
      <w:r w:rsidRPr="00901E32">
        <w:rPr>
          <w:rFonts w:ascii="Palatino Linotype" w:hAnsi="Palatino Linotype" w:cs="Arial"/>
        </w:rPr>
        <w:t>.</w:t>
      </w:r>
    </w:p>
    <w:p w14:paraId="4F36C7BF" w14:textId="24019CDE" w:rsidR="007D5C88" w:rsidRPr="00901E32" w:rsidRDefault="007D5C88" w:rsidP="007D5C88">
      <w:pPr>
        <w:spacing w:before="240" w:after="240" w:line="360" w:lineRule="auto"/>
        <w:jc w:val="both"/>
        <w:rPr>
          <w:rFonts w:ascii="Palatino Linotype" w:hAnsi="Palatino Linotype" w:cs="Arial"/>
        </w:rPr>
      </w:pPr>
      <w:r w:rsidRPr="00901E32">
        <w:rPr>
          <w:rFonts w:ascii="Palatino Linotype" w:hAnsi="Palatino Linotype" w:cs="Arial"/>
        </w:rPr>
        <w:t>Lo anterior con sustento en la Ley en materia de transparencia vigente en la entidad, la cual menciona que la información contenida en las obligaciones de transparencia no podrá omitirse en la realización de versiones públicas, como lo indica el artículo 138 que versa de la siguiente manera:</w:t>
      </w:r>
    </w:p>
    <w:p w14:paraId="0399C787" w14:textId="77777777" w:rsidR="007D5C88" w:rsidRPr="00901E32" w:rsidRDefault="007D5C88" w:rsidP="007D5C88">
      <w:pPr>
        <w:spacing w:before="240" w:after="240"/>
        <w:ind w:left="708" w:right="900"/>
        <w:jc w:val="both"/>
        <w:rPr>
          <w:rFonts w:ascii="Palatino Linotype" w:hAnsi="Palatino Linotype"/>
          <w:b/>
          <w:i/>
          <w:sz w:val="22"/>
          <w:szCs w:val="22"/>
        </w:rPr>
      </w:pPr>
      <w:r w:rsidRPr="00901E32">
        <w:rPr>
          <w:rFonts w:ascii="Palatino Linotype" w:hAnsi="Palatino Linotype"/>
          <w:b/>
          <w:i/>
          <w:sz w:val="22"/>
          <w:szCs w:val="22"/>
        </w:rPr>
        <w:t xml:space="preserve">“Artículo 138. </w:t>
      </w:r>
      <w:r w:rsidRPr="00901E32">
        <w:rPr>
          <w:rFonts w:ascii="Palatino Linotype" w:hAnsi="Palatino Linotype"/>
          <w:i/>
          <w:sz w:val="22"/>
          <w:szCs w:val="22"/>
        </w:rPr>
        <w:t xml:space="preserve">La información contenida en las obligaciones de transparencia no podrá omitirse en las versiones públicas. </w:t>
      </w:r>
      <w:r w:rsidRPr="00901E32">
        <w:rPr>
          <w:rFonts w:ascii="Palatino Linotype" w:hAnsi="Palatino Linotype"/>
          <w:b/>
          <w:i/>
          <w:sz w:val="22"/>
          <w:szCs w:val="22"/>
        </w:rPr>
        <w:t>“</w:t>
      </w:r>
    </w:p>
    <w:p w14:paraId="3D88310D" w14:textId="77777777" w:rsidR="007D5C88" w:rsidRPr="00901E32" w:rsidRDefault="007D5C88" w:rsidP="007D5C88">
      <w:pPr>
        <w:spacing w:before="240" w:after="240" w:line="360" w:lineRule="auto"/>
        <w:jc w:val="both"/>
        <w:rPr>
          <w:rFonts w:ascii="Palatino Linotype" w:hAnsi="Palatino Linotype" w:cs="Arial"/>
        </w:rPr>
      </w:pPr>
      <w:r w:rsidRPr="00901E32">
        <w:rPr>
          <w:rFonts w:ascii="Palatino Linotype" w:hAnsi="Palatino Linotype" w:cs="Arial"/>
        </w:rPr>
        <w:t xml:space="preserve">De igual forma, en los </w:t>
      </w:r>
      <w:r w:rsidRPr="00901E32">
        <w:rPr>
          <w:rFonts w:ascii="Palatino Linotype" w:hAnsi="Palatino Linotype" w:cs="Arial"/>
          <w:i/>
        </w:rPr>
        <w:t>“Lineamientos Generales en materia de Clasificación y Desclasificación de la información, así como para la Elaboración de Versiones Pública”</w:t>
      </w:r>
      <w:r w:rsidRPr="00901E32">
        <w:rPr>
          <w:rFonts w:ascii="Palatino Linotype" w:hAnsi="Palatino Linotype" w:cs="Arial"/>
        </w:rPr>
        <w:t>, emitido por el Instituto Nacional de Transparencia, Acceso a la Información Pública y Protección de Datos Personales (INAI), se determina que entre la información que no podrá omitirse en la realización de  versiones públicas se encuentra la relativa a las obligaciones de transparencia comunes previstas en la Ley General de Transparencia y Acceso a la Información Pública</w:t>
      </w:r>
      <w:r w:rsidRPr="00901E32">
        <w:rPr>
          <w:rStyle w:val="Refdenotaalpie"/>
          <w:rFonts w:ascii="Palatino Linotype" w:hAnsi="Palatino Linotype" w:cs="Arial"/>
        </w:rPr>
        <w:footnoteReference w:id="3"/>
      </w:r>
      <w:r w:rsidRPr="00901E32">
        <w:rPr>
          <w:rFonts w:ascii="Palatino Linotype" w:hAnsi="Palatino Linotype" w:cs="Arial"/>
        </w:rPr>
        <w:t>, como se muestra a continuación:</w:t>
      </w:r>
    </w:p>
    <w:p w14:paraId="2CCEA39B" w14:textId="77777777" w:rsidR="007D5C88" w:rsidRPr="00901E32" w:rsidRDefault="007D5C88" w:rsidP="007D5C88">
      <w:pPr>
        <w:spacing w:before="240" w:after="240"/>
        <w:ind w:left="708" w:right="900"/>
        <w:jc w:val="both"/>
        <w:rPr>
          <w:rFonts w:ascii="Palatino Linotype" w:hAnsi="Palatino Linotype"/>
          <w:i/>
          <w:sz w:val="22"/>
          <w:szCs w:val="22"/>
        </w:rPr>
      </w:pPr>
      <w:r w:rsidRPr="00901E32">
        <w:rPr>
          <w:rFonts w:ascii="Palatino Linotype" w:hAnsi="Palatino Linotype"/>
          <w:b/>
          <w:i/>
          <w:sz w:val="22"/>
          <w:szCs w:val="22"/>
        </w:rPr>
        <w:lastRenderedPageBreak/>
        <w:t>“Quincuagésimo séptimo.</w:t>
      </w:r>
      <w:r w:rsidRPr="00901E32">
        <w:rPr>
          <w:rFonts w:ascii="Palatino Linotype" w:hAnsi="Palatino Linotype"/>
          <w:i/>
          <w:sz w:val="22"/>
          <w:szCs w:val="22"/>
        </w:rPr>
        <w:t> Se considera, en principio, como información pública y no podrá omitirse de las versiones públicas la siguiente:</w:t>
      </w:r>
    </w:p>
    <w:p w14:paraId="0E6729A8" w14:textId="77777777" w:rsidR="007D5C88" w:rsidRPr="00901E32" w:rsidRDefault="007D5C88" w:rsidP="007D5C88">
      <w:pPr>
        <w:spacing w:before="240" w:after="240"/>
        <w:ind w:left="708" w:right="900"/>
        <w:jc w:val="both"/>
        <w:rPr>
          <w:rFonts w:ascii="Palatino Linotype" w:hAnsi="Palatino Linotype"/>
          <w:b/>
          <w:i/>
          <w:sz w:val="22"/>
          <w:szCs w:val="22"/>
        </w:rPr>
      </w:pPr>
      <w:r w:rsidRPr="00901E32">
        <w:rPr>
          <w:rFonts w:ascii="Palatino Linotype" w:hAnsi="Palatino Linotype"/>
          <w:b/>
          <w:i/>
          <w:sz w:val="22"/>
          <w:szCs w:val="22"/>
        </w:rPr>
        <w:t>I.        La relativa a las Obligaciones de Transparencia que contempla el Título V de la Ley General y las demás disposiciones legales aplicables;</w:t>
      </w:r>
    </w:p>
    <w:p w14:paraId="26B5DC49" w14:textId="77777777" w:rsidR="007D5C88" w:rsidRPr="00901E32" w:rsidRDefault="007D5C88" w:rsidP="007D5C88">
      <w:pPr>
        <w:spacing w:before="240" w:after="240"/>
        <w:ind w:left="708" w:right="900"/>
        <w:jc w:val="both"/>
        <w:rPr>
          <w:rFonts w:ascii="Palatino Linotype" w:hAnsi="Palatino Linotype"/>
          <w:i/>
          <w:sz w:val="22"/>
          <w:szCs w:val="22"/>
        </w:rPr>
      </w:pPr>
      <w:r w:rsidRPr="00901E32">
        <w:rPr>
          <w:rFonts w:ascii="Palatino Linotype" w:hAnsi="Palatino Linotype"/>
          <w:i/>
          <w:sz w:val="22"/>
          <w:szCs w:val="22"/>
        </w:rPr>
        <w:t>II.       El nombre de los servidores públicos en los documentos, y sus firmas autógrafas, cuando sean utilizados en el ejercicio de las facultades conferidas para el desempeño del servicio público, y</w:t>
      </w:r>
    </w:p>
    <w:p w14:paraId="29D0B696" w14:textId="77777777" w:rsidR="007D5C88" w:rsidRPr="00901E32" w:rsidRDefault="007D5C88" w:rsidP="007D5C88">
      <w:pPr>
        <w:spacing w:before="240" w:after="240"/>
        <w:ind w:left="708" w:right="900"/>
        <w:jc w:val="both"/>
        <w:rPr>
          <w:rFonts w:ascii="Palatino Linotype" w:hAnsi="Palatino Linotype"/>
          <w:i/>
          <w:sz w:val="22"/>
          <w:szCs w:val="22"/>
        </w:rPr>
      </w:pPr>
      <w:r w:rsidRPr="00901E32">
        <w:rPr>
          <w:rFonts w:ascii="Palatino Linotype" w:hAnsi="Palatino Linotype"/>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46F958B5" w14:textId="77777777" w:rsidR="007D5C88" w:rsidRPr="00901E32" w:rsidRDefault="007D5C88" w:rsidP="007D5C88">
      <w:pPr>
        <w:spacing w:before="240" w:after="240"/>
        <w:ind w:left="708" w:right="900"/>
        <w:jc w:val="both"/>
        <w:rPr>
          <w:rFonts w:ascii="Palatino Linotype" w:hAnsi="Palatino Linotype"/>
          <w:i/>
          <w:sz w:val="22"/>
          <w:szCs w:val="22"/>
        </w:rPr>
      </w:pPr>
      <w:r w:rsidRPr="00901E32">
        <w:rPr>
          <w:rFonts w:ascii="Palatino Linotype" w:hAnsi="Palatino Linotype"/>
          <w:i/>
          <w:sz w:val="22"/>
          <w:szCs w:val="22"/>
        </w:rPr>
        <w:t>Lo anterior, siempre y cuando no se acredite alguna causal de clasificación, prevista en las leyes o en los tratados internaciones suscritos por el Estado mexicano.”</w:t>
      </w:r>
    </w:p>
    <w:p w14:paraId="66CCE4C7" w14:textId="0C806977" w:rsidR="007D5C88" w:rsidRPr="00901E32" w:rsidRDefault="007D5C88" w:rsidP="007D5C88">
      <w:pPr>
        <w:spacing w:before="240" w:after="240" w:line="360" w:lineRule="auto"/>
        <w:jc w:val="both"/>
        <w:rPr>
          <w:rFonts w:ascii="Palatino Linotype" w:hAnsi="Palatino Linotype" w:cs="Arial"/>
        </w:rPr>
      </w:pPr>
      <w:r w:rsidRPr="00901E32">
        <w:rPr>
          <w:rFonts w:ascii="Palatino Linotype" w:hAnsi="Palatino Linotype" w:cs="Arial"/>
        </w:rPr>
        <w:t>Por lo anterior, este Órgano Garante determina procedente ordenarle al Sujeto Obligado la entrega del</w:t>
      </w:r>
      <w:r w:rsidR="007B4D54" w:rsidRPr="00901E32">
        <w:rPr>
          <w:rFonts w:ascii="Palatino Linotype" w:hAnsi="Palatino Linotype" w:cs="Arial"/>
        </w:rPr>
        <w:t xml:space="preserve"> último</w:t>
      </w:r>
      <w:r w:rsidRPr="00901E32">
        <w:rPr>
          <w:rFonts w:ascii="Palatino Linotype" w:hAnsi="Palatino Linotype" w:cs="Arial"/>
        </w:rPr>
        <w:t xml:space="preserve"> padrón de concesionarios del Mercado </w:t>
      </w:r>
      <w:r w:rsidR="003E0D61" w:rsidRPr="00901E32">
        <w:rPr>
          <w:rFonts w:ascii="Palatino Linotype" w:hAnsi="Palatino Linotype" w:cs="Arial"/>
        </w:rPr>
        <w:t>de la flor</w:t>
      </w:r>
      <w:r w:rsidR="007B4D54" w:rsidRPr="00901E32">
        <w:rPr>
          <w:rFonts w:ascii="Palatino Linotype" w:hAnsi="Palatino Linotype" w:cs="Arial"/>
        </w:rPr>
        <w:t xml:space="preserve"> generado a la fecha de la solicitud de información, es decir, al veinticuatro de septiembre del año dos mil dieciocho</w:t>
      </w:r>
      <w:r w:rsidR="003E0D61" w:rsidRPr="00901E32">
        <w:rPr>
          <w:rFonts w:ascii="Palatino Linotype" w:hAnsi="Palatino Linotype" w:cs="Arial"/>
        </w:rPr>
        <w:t>,</w:t>
      </w:r>
      <w:r w:rsidRPr="00901E32">
        <w:rPr>
          <w:rFonts w:ascii="Palatino Linotype" w:hAnsi="Palatino Linotype" w:cs="Arial"/>
        </w:rPr>
        <w:t xml:space="preserve"> en donde se aprecie el nombre o razón social de los </w:t>
      </w:r>
      <w:r w:rsidR="003E0D61" w:rsidRPr="00901E32">
        <w:rPr>
          <w:rFonts w:ascii="Palatino Linotype" w:hAnsi="Palatino Linotype" w:cs="Arial"/>
        </w:rPr>
        <w:t>concesionarios</w:t>
      </w:r>
      <w:r w:rsidRPr="00901E32">
        <w:rPr>
          <w:rFonts w:ascii="Palatino Linotype" w:hAnsi="Palatino Linotype" w:cs="Arial"/>
        </w:rPr>
        <w:t>.</w:t>
      </w:r>
    </w:p>
    <w:p w14:paraId="692D23C0" w14:textId="4C0DD360" w:rsidR="005579AE" w:rsidRPr="00901E32" w:rsidRDefault="005579AE" w:rsidP="005579AE">
      <w:pPr>
        <w:spacing w:before="240" w:after="240" w:line="360" w:lineRule="auto"/>
        <w:jc w:val="both"/>
        <w:rPr>
          <w:rFonts w:ascii="Palatino Linotype" w:hAnsi="Palatino Linotype"/>
        </w:rPr>
      </w:pPr>
      <w:r w:rsidRPr="00901E32">
        <w:rPr>
          <w:rFonts w:ascii="Palatino Linotype" w:hAnsi="Palatino Linotype"/>
          <w:b/>
        </w:rPr>
        <w:t xml:space="preserve">Quinto. Versión Pública. </w:t>
      </w:r>
      <w:r w:rsidRPr="00901E32">
        <w:rPr>
          <w:rFonts w:ascii="Palatino Linotype" w:hAnsi="Palatino Linotype"/>
        </w:rPr>
        <w:t xml:space="preserve">Finalmente, debe señalarse que de ser el caso en que los documentos que vayan a ser entregados por el Ayuntamiento de Villa Guerrero, para dar cumplimiento a la presente resolución, contengan datos que deban ser clasificados, el Sujeto Obligado deberá hacer la elaboración de la versión pública de tales documentos a fin de satisfacer el derecho de acceso a la información pública de </w:t>
      </w:r>
      <w:r w:rsidRPr="00901E32">
        <w:rPr>
          <w:rFonts w:ascii="Palatino Linotype" w:hAnsi="Palatino Linotype"/>
        </w:rPr>
        <w:lastRenderedPageBreak/>
        <w:t>la recurrente sin menoscabo al derecho a la protección de los datos personales de terceros.</w:t>
      </w:r>
    </w:p>
    <w:p w14:paraId="03C16B33" w14:textId="77777777" w:rsidR="005579AE" w:rsidRPr="00901E32" w:rsidRDefault="005579AE" w:rsidP="005579AE">
      <w:pPr>
        <w:autoSpaceDE w:val="0"/>
        <w:autoSpaceDN w:val="0"/>
        <w:adjustRightInd w:val="0"/>
        <w:spacing w:before="240" w:after="240" w:line="360" w:lineRule="auto"/>
        <w:ind w:right="50"/>
        <w:jc w:val="both"/>
        <w:rPr>
          <w:rFonts w:ascii="Palatino Linotype" w:hAnsi="Palatino Linotype" w:cs="Arial"/>
        </w:rPr>
      </w:pPr>
      <w:r w:rsidRPr="00901E32">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2E3A2CF7" w14:textId="77777777" w:rsidR="005579AE" w:rsidRPr="00901E32" w:rsidRDefault="005579AE" w:rsidP="005579AE">
      <w:pPr>
        <w:autoSpaceDE w:val="0"/>
        <w:autoSpaceDN w:val="0"/>
        <w:adjustRightInd w:val="0"/>
        <w:ind w:left="993" w:right="1041"/>
        <w:jc w:val="both"/>
        <w:rPr>
          <w:rFonts w:ascii="Palatino Linotype" w:hAnsi="Palatino Linotype" w:cs="Arial"/>
          <w:b/>
          <w:i/>
          <w:sz w:val="22"/>
          <w:szCs w:val="22"/>
        </w:rPr>
      </w:pPr>
      <w:r w:rsidRPr="00901E32">
        <w:rPr>
          <w:rFonts w:ascii="Palatino Linotype" w:hAnsi="Palatino Linotype" w:cs="Arial"/>
          <w:b/>
          <w:i/>
          <w:sz w:val="22"/>
          <w:szCs w:val="22"/>
        </w:rPr>
        <w:t xml:space="preserve"> “Artículo 3. Para los efectos de la presente Ley se entenderá por:</w:t>
      </w:r>
    </w:p>
    <w:p w14:paraId="08DBC45E" w14:textId="77777777" w:rsidR="005579AE" w:rsidRPr="00901E32" w:rsidRDefault="005579AE" w:rsidP="005579AE">
      <w:pPr>
        <w:autoSpaceDE w:val="0"/>
        <w:autoSpaceDN w:val="0"/>
        <w:adjustRightInd w:val="0"/>
        <w:ind w:left="993" w:right="1041"/>
        <w:jc w:val="both"/>
        <w:rPr>
          <w:rFonts w:ascii="Palatino Linotype" w:hAnsi="Palatino Linotype" w:cs="Arial"/>
          <w:i/>
          <w:sz w:val="22"/>
          <w:szCs w:val="22"/>
        </w:rPr>
      </w:pPr>
      <w:r w:rsidRPr="00901E32">
        <w:rPr>
          <w:rFonts w:ascii="Palatino Linotype" w:hAnsi="Palatino Linotype" w:cs="Arial"/>
          <w:b/>
          <w:i/>
          <w:sz w:val="22"/>
          <w:szCs w:val="22"/>
        </w:rPr>
        <w:t>IX. Datos personales:</w:t>
      </w:r>
      <w:r w:rsidRPr="00901E32">
        <w:rPr>
          <w:rFonts w:ascii="Palatino Linotype" w:hAnsi="Palatino Linotype" w:cs="Arial"/>
          <w:i/>
          <w:sz w:val="22"/>
          <w:szCs w:val="22"/>
        </w:rPr>
        <w:t xml:space="preserve"> </w:t>
      </w:r>
      <w:r w:rsidRPr="00901E32">
        <w:rPr>
          <w:rFonts w:ascii="Palatino Linotype" w:hAnsi="Palatino Linotype" w:cs="Arial"/>
          <w:b/>
          <w:i/>
          <w:sz w:val="22"/>
          <w:szCs w:val="22"/>
        </w:rPr>
        <w:t>La información concerniente a una persona, identificada o identificable</w:t>
      </w:r>
      <w:r w:rsidRPr="00901E32">
        <w:rPr>
          <w:rFonts w:ascii="Palatino Linotype" w:hAnsi="Palatino Linotype" w:cs="Arial"/>
          <w:i/>
          <w:sz w:val="22"/>
          <w:szCs w:val="22"/>
        </w:rPr>
        <w:t xml:space="preserve"> según lo dispuesto por la Ley de Protección de Datos Personales del Estado de México;</w:t>
      </w:r>
    </w:p>
    <w:p w14:paraId="72090C4F" w14:textId="77777777" w:rsidR="005579AE" w:rsidRPr="00901E32" w:rsidRDefault="005579AE" w:rsidP="005579AE">
      <w:pPr>
        <w:autoSpaceDE w:val="0"/>
        <w:autoSpaceDN w:val="0"/>
        <w:adjustRightInd w:val="0"/>
        <w:ind w:left="993" w:right="1041"/>
        <w:jc w:val="both"/>
        <w:rPr>
          <w:rFonts w:ascii="Palatino Linotype" w:hAnsi="Palatino Linotype" w:cs="Arial"/>
          <w:i/>
          <w:sz w:val="22"/>
          <w:szCs w:val="22"/>
        </w:rPr>
      </w:pPr>
      <w:r w:rsidRPr="00901E32">
        <w:rPr>
          <w:rFonts w:ascii="Palatino Linotype" w:hAnsi="Palatino Linotype" w:cs="Arial"/>
          <w:b/>
          <w:i/>
          <w:sz w:val="22"/>
          <w:szCs w:val="22"/>
        </w:rPr>
        <w:t>XX. Información clasificada:</w:t>
      </w:r>
      <w:r w:rsidRPr="00901E32">
        <w:rPr>
          <w:rFonts w:ascii="Palatino Linotype" w:hAnsi="Palatino Linotype" w:cs="Arial"/>
          <w:i/>
          <w:sz w:val="22"/>
          <w:szCs w:val="22"/>
        </w:rPr>
        <w:t xml:space="preserve"> Aquella considerada por la presente Ley como reservada o confidencial;</w:t>
      </w:r>
    </w:p>
    <w:p w14:paraId="602A1B73" w14:textId="77777777" w:rsidR="005579AE" w:rsidRPr="00901E32" w:rsidRDefault="005579AE" w:rsidP="005579AE">
      <w:pPr>
        <w:autoSpaceDE w:val="0"/>
        <w:autoSpaceDN w:val="0"/>
        <w:adjustRightInd w:val="0"/>
        <w:ind w:left="993" w:right="1041"/>
        <w:jc w:val="both"/>
        <w:rPr>
          <w:rFonts w:ascii="Palatino Linotype" w:hAnsi="Palatino Linotype"/>
          <w:i/>
          <w:sz w:val="22"/>
          <w:szCs w:val="22"/>
        </w:rPr>
      </w:pPr>
      <w:r w:rsidRPr="00901E32">
        <w:rPr>
          <w:rFonts w:ascii="Palatino Linotype" w:hAnsi="Palatino Linotype"/>
          <w:b/>
          <w:i/>
          <w:sz w:val="22"/>
          <w:szCs w:val="22"/>
        </w:rPr>
        <w:t>XXXII. Protección de Datos Personales:</w:t>
      </w:r>
      <w:r w:rsidRPr="00901E32">
        <w:rPr>
          <w:rFonts w:ascii="Palatino Linotype" w:hAnsi="Palatino Linotype"/>
          <w:i/>
          <w:sz w:val="22"/>
          <w:szCs w:val="22"/>
        </w:rPr>
        <w:t xml:space="preserve"> Derecho humano que tutela la privacidad de datos personales en poder de los sujetos obligados y sujetos particulares;</w:t>
      </w:r>
    </w:p>
    <w:p w14:paraId="4A6BE238" w14:textId="77777777" w:rsidR="005579AE" w:rsidRPr="00901E32" w:rsidRDefault="005579AE" w:rsidP="005579AE">
      <w:pPr>
        <w:autoSpaceDE w:val="0"/>
        <w:autoSpaceDN w:val="0"/>
        <w:adjustRightInd w:val="0"/>
        <w:ind w:left="993" w:right="1041"/>
        <w:jc w:val="both"/>
        <w:rPr>
          <w:rFonts w:ascii="Palatino Linotype" w:hAnsi="Palatino Linotype" w:cs="Arial"/>
          <w:i/>
          <w:sz w:val="22"/>
          <w:szCs w:val="22"/>
        </w:rPr>
      </w:pPr>
      <w:r w:rsidRPr="00901E32">
        <w:rPr>
          <w:rFonts w:ascii="Palatino Linotype" w:hAnsi="Palatino Linotype" w:cs="Arial"/>
          <w:b/>
          <w:i/>
          <w:sz w:val="22"/>
          <w:szCs w:val="22"/>
        </w:rPr>
        <w:t>XLV. Versión pública</w:t>
      </w:r>
      <w:r w:rsidRPr="00901E32">
        <w:rPr>
          <w:rFonts w:ascii="Palatino Linotype" w:hAnsi="Palatino Linotype" w:cs="Arial"/>
          <w:i/>
          <w:sz w:val="22"/>
          <w:szCs w:val="22"/>
        </w:rPr>
        <w:t>: Documento en el que se elimine, suprime o borra la información clasificada como reservada o confidencial para permitir su acceso.”</w:t>
      </w:r>
    </w:p>
    <w:p w14:paraId="27D25736" w14:textId="77777777" w:rsidR="005579AE" w:rsidRPr="00901E32" w:rsidRDefault="005579AE" w:rsidP="005579AE">
      <w:pPr>
        <w:autoSpaceDE w:val="0"/>
        <w:autoSpaceDN w:val="0"/>
        <w:adjustRightInd w:val="0"/>
        <w:ind w:left="993" w:right="1041"/>
        <w:jc w:val="both"/>
        <w:rPr>
          <w:rFonts w:ascii="Palatino Linotype" w:hAnsi="Palatino Linotype" w:cs="Arial"/>
          <w:i/>
          <w:sz w:val="22"/>
          <w:szCs w:val="22"/>
        </w:rPr>
      </w:pPr>
    </w:p>
    <w:p w14:paraId="4B68766D" w14:textId="77777777" w:rsidR="005579AE" w:rsidRPr="00901E32" w:rsidRDefault="005579AE" w:rsidP="005579AE">
      <w:pPr>
        <w:ind w:left="993" w:right="1041"/>
        <w:contextualSpacing/>
        <w:jc w:val="both"/>
        <w:rPr>
          <w:rFonts w:ascii="Palatino Linotype" w:hAnsi="Palatino Linotype"/>
          <w:i/>
          <w:sz w:val="22"/>
          <w:szCs w:val="22"/>
        </w:rPr>
      </w:pPr>
      <w:r w:rsidRPr="00901E32">
        <w:rPr>
          <w:rFonts w:ascii="Palatino Linotype" w:hAnsi="Palatino Linotype"/>
          <w:b/>
          <w:i/>
          <w:sz w:val="22"/>
          <w:szCs w:val="22"/>
        </w:rPr>
        <w:t>“Artículo 6.</w:t>
      </w:r>
      <w:r w:rsidRPr="00901E32">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1941C34" w14:textId="77777777" w:rsidR="005579AE" w:rsidRPr="00901E32" w:rsidRDefault="005579AE" w:rsidP="005579AE">
      <w:pPr>
        <w:ind w:left="993" w:right="1041"/>
        <w:contextualSpacing/>
        <w:jc w:val="both"/>
        <w:rPr>
          <w:rFonts w:ascii="Palatino Linotype" w:hAnsi="Palatino Linotype" w:cs="Arial"/>
          <w:bCs/>
          <w:i/>
          <w:noProof/>
          <w:sz w:val="22"/>
          <w:szCs w:val="22"/>
        </w:rPr>
      </w:pPr>
    </w:p>
    <w:p w14:paraId="2A0A99E2" w14:textId="77777777" w:rsidR="005579AE" w:rsidRPr="00901E32" w:rsidRDefault="005579AE" w:rsidP="005579AE">
      <w:pPr>
        <w:spacing w:before="240"/>
        <w:ind w:left="993" w:right="1041"/>
        <w:contextualSpacing/>
        <w:jc w:val="both"/>
        <w:rPr>
          <w:rFonts w:ascii="Palatino Linotype" w:hAnsi="Palatino Linotype" w:cs="Arial"/>
          <w:b/>
          <w:bCs/>
          <w:i/>
          <w:noProof/>
          <w:color w:val="FF0000"/>
          <w:sz w:val="22"/>
          <w:szCs w:val="22"/>
        </w:rPr>
      </w:pPr>
      <w:r w:rsidRPr="00901E32">
        <w:rPr>
          <w:rFonts w:ascii="Palatino Linotype" w:hAnsi="Palatino Linotype"/>
          <w:b/>
          <w:i/>
          <w:sz w:val="22"/>
          <w:szCs w:val="22"/>
        </w:rPr>
        <w:t>“Artículo 137.</w:t>
      </w:r>
      <w:r w:rsidRPr="00901E32">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BE4645" w14:textId="77777777" w:rsidR="005579AE" w:rsidRPr="00901E32" w:rsidRDefault="005579AE" w:rsidP="005579AE">
      <w:pPr>
        <w:spacing w:before="240"/>
        <w:ind w:left="993" w:right="1041"/>
        <w:contextualSpacing/>
        <w:jc w:val="both"/>
        <w:rPr>
          <w:rFonts w:ascii="Palatino Linotype" w:hAnsi="Palatino Linotype" w:cs="Arial"/>
          <w:b/>
          <w:bCs/>
          <w:i/>
          <w:noProof/>
          <w:color w:val="FF0000"/>
          <w:sz w:val="22"/>
          <w:szCs w:val="22"/>
        </w:rPr>
      </w:pPr>
    </w:p>
    <w:p w14:paraId="659AC23B"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b/>
          <w:i/>
          <w:sz w:val="22"/>
          <w:szCs w:val="22"/>
        </w:rPr>
        <w:lastRenderedPageBreak/>
        <w:t>“Artículo 143</w:t>
      </w:r>
      <w:r w:rsidRPr="00901E32">
        <w:rPr>
          <w:rFonts w:ascii="Palatino Linotype" w:hAnsi="Palatino Linotype"/>
          <w:i/>
          <w:sz w:val="22"/>
          <w:szCs w:val="22"/>
        </w:rPr>
        <w:t>. Para los efectos de esta Ley se considera información confidencial, la clasificada como tal, de manera permanente, por su naturaleza, cuando:</w:t>
      </w:r>
    </w:p>
    <w:p w14:paraId="7D1A4F16" w14:textId="77777777" w:rsidR="005579AE" w:rsidRPr="00901E32" w:rsidRDefault="005579AE" w:rsidP="005579AE">
      <w:pPr>
        <w:spacing w:before="240"/>
        <w:ind w:left="993" w:right="1041"/>
        <w:contextualSpacing/>
        <w:jc w:val="both"/>
        <w:rPr>
          <w:rFonts w:ascii="Palatino Linotype" w:hAnsi="Palatino Linotype"/>
          <w:i/>
        </w:rPr>
      </w:pPr>
      <w:r w:rsidRPr="00901E32">
        <w:rPr>
          <w:rFonts w:ascii="Palatino Linotype" w:hAnsi="Palatino Linotype"/>
          <w:b/>
          <w:i/>
          <w:sz w:val="22"/>
          <w:szCs w:val="22"/>
        </w:rPr>
        <w:t>I.</w:t>
      </w:r>
      <w:r w:rsidRPr="00901E32">
        <w:rPr>
          <w:rFonts w:ascii="Palatino Linotype" w:hAnsi="Palatino Linotype"/>
          <w:i/>
          <w:sz w:val="22"/>
          <w:szCs w:val="22"/>
        </w:rPr>
        <w:t xml:space="preserve"> </w:t>
      </w:r>
      <w:r w:rsidRPr="00901E32">
        <w:rPr>
          <w:rFonts w:ascii="Palatino Linotype" w:hAnsi="Palatino Linotype"/>
          <w:b/>
          <w:i/>
          <w:sz w:val="22"/>
          <w:szCs w:val="22"/>
        </w:rPr>
        <w:t>Se refiera a la información privada y los datos personales concernientes a una persona física o jurídico colectiva identificada o identificable</w:t>
      </w:r>
      <w:r w:rsidRPr="00901E32">
        <w:rPr>
          <w:rFonts w:ascii="Palatino Linotype" w:hAnsi="Palatino Linotype"/>
          <w:i/>
          <w:sz w:val="22"/>
          <w:szCs w:val="22"/>
        </w:rPr>
        <w:t>…”</w:t>
      </w:r>
    </w:p>
    <w:p w14:paraId="7558F048" w14:textId="77777777" w:rsidR="005579AE" w:rsidRPr="00901E32" w:rsidRDefault="005579AE" w:rsidP="005579AE">
      <w:pPr>
        <w:autoSpaceDE w:val="0"/>
        <w:autoSpaceDN w:val="0"/>
        <w:adjustRightInd w:val="0"/>
        <w:spacing w:before="240" w:after="240" w:line="360" w:lineRule="auto"/>
        <w:ind w:right="50"/>
        <w:jc w:val="both"/>
        <w:rPr>
          <w:rFonts w:ascii="Palatino Linotype" w:hAnsi="Palatino Linotype" w:cs="Arial"/>
        </w:rPr>
      </w:pPr>
      <w:r w:rsidRPr="00901E32">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7006EC92" w14:textId="77777777" w:rsidR="005579AE" w:rsidRPr="00901E32" w:rsidRDefault="005579AE" w:rsidP="005579AE">
      <w:pPr>
        <w:autoSpaceDE w:val="0"/>
        <w:autoSpaceDN w:val="0"/>
        <w:adjustRightInd w:val="0"/>
        <w:spacing w:before="240" w:after="240" w:line="360" w:lineRule="auto"/>
        <w:ind w:right="50"/>
        <w:jc w:val="both"/>
        <w:rPr>
          <w:rFonts w:ascii="Palatino Linotype" w:hAnsi="Palatino Linotype" w:cs="Arial"/>
        </w:rPr>
      </w:pPr>
      <w:r w:rsidRPr="00901E32">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4AE84F7" w14:textId="77777777" w:rsidR="005579AE" w:rsidRPr="00901E32" w:rsidRDefault="005579AE" w:rsidP="005579AE">
      <w:pPr>
        <w:autoSpaceDE w:val="0"/>
        <w:autoSpaceDN w:val="0"/>
        <w:adjustRightInd w:val="0"/>
        <w:spacing w:before="240" w:after="240" w:line="360" w:lineRule="auto"/>
        <w:ind w:right="50"/>
        <w:jc w:val="both"/>
        <w:rPr>
          <w:rFonts w:ascii="Palatino Linotype" w:hAnsi="Palatino Linotype" w:cs="Arial"/>
        </w:rPr>
      </w:pPr>
      <w:r w:rsidRPr="00901E32">
        <w:rPr>
          <w:rFonts w:ascii="Palatino Linotype" w:eastAsia="Arial Unicode MS" w:hAnsi="Palatino Linotype" w:cs="Arial"/>
        </w:rPr>
        <w:t>E</w:t>
      </w:r>
      <w:r w:rsidRPr="00901E32">
        <w:rPr>
          <w:rFonts w:ascii="Palatino Linotype" w:hAnsi="Palatino Linotype"/>
        </w:rPr>
        <w:t xml:space="preserve">n el caso específico en los documentos que se ordenan, pudieran obrar datos que son considerados confidenciales, cuyo acceso debe ser restringido, los cuales </w:t>
      </w:r>
      <w:r w:rsidRPr="00901E32">
        <w:rPr>
          <w:rFonts w:ascii="Palatino Linotype" w:hAnsi="Palatino Linotype" w:cs="Arial"/>
        </w:rPr>
        <w:t xml:space="preserve">deben testarse al momento de la elaboración de versiones públicas, como es el caso del </w:t>
      </w:r>
      <w:r w:rsidRPr="00901E32">
        <w:rPr>
          <w:rFonts w:ascii="Palatino Linotype" w:hAnsi="Palatino Linotype" w:cs="Arial"/>
          <w:b/>
        </w:rPr>
        <w:lastRenderedPageBreak/>
        <w:t>Registro Federal de Contribuyentes</w:t>
      </w:r>
      <w:r w:rsidRPr="00901E32">
        <w:rPr>
          <w:rFonts w:ascii="Palatino Linotype" w:hAnsi="Palatino Linotype" w:cs="Arial"/>
        </w:rPr>
        <w:t xml:space="preserve"> (RFC), la </w:t>
      </w:r>
      <w:r w:rsidRPr="00901E32">
        <w:rPr>
          <w:rFonts w:ascii="Palatino Linotype" w:hAnsi="Palatino Linotype" w:cs="Arial"/>
          <w:b/>
        </w:rPr>
        <w:t>Clave Única de Registro de Población</w:t>
      </w:r>
      <w:r w:rsidRPr="00901E32">
        <w:rPr>
          <w:rFonts w:ascii="Palatino Linotype" w:hAnsi="Palatino Linotype" w:cs="Arial"/>
        </w:rPr>
        <w:t xml:space="preserve"> (CURP), la </w:t>
      </w:r>
      <w:r w:rsidRPr="00901E32">
        <w:rPr>
          <w:rFonts w:ascii="Palatino Linotype" w:hAnsi="Palatino Linotype" w:cs="Arial"/>
          <w:b/>
        </w:rPr>
        <w:t>firma de los</w:t>
      </w:r>
      <w:r w:rsidRPr="00901E32">
        <w:rPr>
          <w:rFonts w:ascii="Palatino Linotype" w:hAnsi="Palatino Linotype" w:cs="Arial"/>
        </w:rPr>
        <w:t xml:space="preserve"> </w:t>
      </w:r>
      <w:r w:rsidRPr="00901E32">
        <w:rPr>
          <w:rFonts w:ascii="Palatino Linotype" w:hAnsi="Palatino Linotype" w:cs="Arial"/>
          <w:b/>
        </w:rPr>
        <w:t>particulares</w:t>
      </w:r>
      <w:r w:rsidRPr="00901E32">
        <w:rPr>
          <w:rFonts w:ascii="Palatino Linotype" w:hAnsi="Palatino Linotype" w:cs="Arial"/>
        </w:rPr>
        <w:t xml:space="preserve"> y cualquier otro dato que por su naturaleza confidencial pudiera conllevar un riesgo grave para la esfera privada de los servidores públicos.</w:t>
      </w:r>
    </w:p>
    <w:p w14:paraId="462FCF2C" w14:textId="77777777" w:rsidR="005579AE" w:rsidRPr="00901E32" w:rsidRDefault="005579AE" w:rsidP="005579AE">
      <w:pPr>
        <w:autoSpaceDE w:val="0"/>
        <w:autoSpaceDN w:val="0"/>
        <w:adjustRightInd w:val="0"/>
        <w:spacing w:line="360" w:lineRule="auto"/>
        <w:ind w:right="-91"/>
        <w:jc w:val="both"/>
        <w:rPr>
          <w:rFonts w:ascii="Palatino Linotype" w:hAnsi="Palatino Linotype"/>
        </w:rPr>
      </w:pPr>
      <w:r w:rsidRPr="00901E32">
        <w:rPr>
          <w:rFonts w:ascii="Palatino Linotype" w:hAnsi="Palatino Linotype" w:cs="Arial"/>
          <w:lang w:eastAsia="es-MX"/>
        </w:rPr>
        <w:t xml:space="preserve">Por cuanto hace al </w:t>
      </w:r>
      <w:r w:rsidRPr="00901E32">
        <w:rPr>
          <w:rFonts w:ascii="Palatino Linotype" w:hAnsi="Palatino Linotype" w:cs="Arial"/>
          <w:b/>
          <w:lang w:eastAsia="es-MX"/>
        </w:rPr>
        <w:t>Registro Federal de Contribuyentes</w:t>
      </w:r>
      <w:r w:rsidRPr="00901E32">
        <w:rPr>
          <w:rFonts w:ascii="Palatino Linotype" w:hAnsi="Palatino Linotype" w:cs="Arial"/>
          <w:lang w:eastAsia="es-MX"/>
        </w:rPr>
        <w:t xml:space="preserve"> </w:t>
      </w:r>
      <w:r w:rsidRPr="00901E32">
        <w:rPr>
          <w:rFonts w:ascii="Palatino Linotype" w:hAnsi="Palatino Linotype" w:cs="Arial"/>
          <w:b/>
          <w:lang w:eastAsia="es-MX"/>
        </w:rPr>
        <w:t>de las personas físicas</w:t>
      </w:r>
      <w:r w:rsidRPr="00901E32">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01E32">
        <w:rPr>
          <w:rFonts w:ascii="Palatino Linotype" w:hAnsi="Palatino Linotype"/>
        </w:rPr>
        <w:t xml:space="preserve"> y finalmente la homoclave; la cual para su obtención es necesario acreditar personalidad, fecha de nacimiento entre otros con documentos oficiales.</w:t>
      </w:r>
    </w:p>
    <w:p w14:paraId="332BA3DA" w14:textId="77777777" w:rsidR="005579AE" w:rsidRPr="00901E32" w:rsidRDefault="005579AE" w:rsidP="005579AE">
      <w:pPr>
        <w:autoSpaceDE w:val="0"/>
        <w:autoSpaceDN w:val="0"/>
        <w:adjustRightInd w:val="0"/>
        <w:spacing w:line="360" w:lineRule="auto"/>
        <w:ind w:right="-91"/>
        <w:jc w:val="both"/>
        <w:rPr>
          <w:rFonts w:ascii="Palatino Linotype" w:hAnsi="Palatino Linotype"/>
        </w:rPr>
      </w:pPr>
    </w:p>
    <w:p w14:paraId="2C39A602" w14:textId="77777777" w:rsidR="005579AE" w:rsidRPr="00901E32" w:rsidRDefault="005579AE" w:rsidP="005579AE">
      <w:pPr>
        <w:spacing w:line="360" w:lineRule="auto"/>
        <w:ind w:right="-91"/>
        <w:jc w:val="both"/>
        <w:rPr>
          <w:rFonts w:ascii="Palatino Linotype" w:hAnsi="Palatino Linotype" w:cs="Arial"/>
          <w:lang w:eastAsia="es-MX"/>
        </w:rPr>
      </w:pPr>
      <w:r w:rsidRPr="00901E32">
        <w:rPr>
          <w:rFonts w:ascii="Palatino Linotype" w:hAnsi="Palatino Linotype" w:cs="Arial"/>
          <w:lang w:eastAsia="es-MX"/>
        </w:rPr>
        <w:t>Al respecto, el entonces Instituto Federal de Acceso a la Información Pública y Protección de Datos Personales (IFAI) a través del Criterio 19/17, señala literalmente lo siguiente:</w:t>
      </w:r>
    </w:p>
    <w:p w14:paraId="3AA25CF7"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
          <w:bCs/>
          <w:i/>
          <w:sz w:val="22"/>
          <w:lang w:eastAsia="es-MX"/>
        </w:rPr>
        <w:t xml:space="preserve">“Registro Federal de Contribuyentes (RFC) de personas físicas. </w:t>
      </w:r>
      <w:r w:rsidRPr="00901E32">
        <w:rPr>
          <w:rFonts w:ascii="Palatino Linotype" w:hAnsi="Palatino Linotype" w:cs="Arial,Bold"/>
          <w:bCs/>
          <w:i/>
          <w:sz w:val="22"/>
          <w:lang w:eastAsia="es-MX"/>
        </w:rPr>
        <w:t>El RFC es una clave de carácter fiscal, única e irrepetible, que permite identificar al titular, su edad y fecha de nacimiento, por lo que es un dato personal de carácter confidencial.</w:t>
      </w:r>
    </w:p>
    <w:p w14:paraId="01D53917"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Resoluciones:</w:t>
      </w:r>
    </w:p>
    <w:p w14:paraId="6BFBD429"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RRA 0189/17. Morena. 08 de febrero de 2017. Por unanimidad. Comisionado Ponente Joel Salas Suárez.</w:t>
      </w:r>
    </w:p>
    <w:p w14:paraId="37071A90"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 xml:space="preserve">RRA 0677/17. Universidad Nacional Autónoma de México. 08 de marzo de 2017. Por unanimidad. Comisionado Ponente Rosendoevgueni Monterrey Chepov. </w:t>
      </w:r>
    </w:p>
    <w:p w14:paraId="2692E5D9" w14:textId="77777777" w:rsidR="005579AE" w:rsidRPr="00901E32" w:rsidRDefault="005579AE" w:rsidP="005579AE">
      <w:pPr>
        <w:spacing w:before="240" w:after="240"/>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901E32">
        <w:rPr>
          <w:rFonts w:ascii="Palatino Linotype" w:hAnsi="Palatino Linotype" w:cs="Arial,Bold"/>
          <w:b/>
          <w:bCs/>
          <w:i/>
          <w:sz w:val="22"/>
          <w:lang w:eastAsia="es-MX"/>
        </w:rPr>
        <w:t>.”</w:t>
      </w:r>
    </w:p>
    <w:p w14:paraId="6C888002" w14:textId="77777777" w:rsidR="005579AE" w:rsidRPr="00901E32" w:rsidRDefault="005579AE" w:rsidP="005579AE">
      <w:pPr>
        <w:spacing w:before="240" w:after="240" w:line="360" w:lineRule="auto"/>
        <w:jc w:val="both"/>
        <w:rPr>
          <w:rFonts w:ascii="Palatino Linotype" w:hAnsi="Palatino Linotype" w:cs="Arial"/>
          <w:lang w:val="es-MX" w:eastAsia="es-MX"/>
        </w:rPr>
      </w:pPr>
      <w:r w:rsidRPr="00901E32">
        <w:rPr>
          <w:rFonts w:ascii="Palatino Linotype" w:hAnsi="Palatino Linotype" w:cs="Arial"/>
          <w:lang w:val="es-MX" w:eastAsia="es-MX"/>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BA3C62F" w14:textId="77777777" w:rsidR="005579AE" w:rsidRPr="00901E32" w:rsidRDefault="005579AE" w:rsidP="005579AE">
      <w:pPr>
        <w:spacing w:after="240" w:line="360" w:lineRule="auto"/>
        <w:ind w:right="-93"/>
        <w:jc w:val="both"/>
        <w:rPr>
          <w:rFonts w:ascii="Palatino Linotype" w:hAnsi="Palatino Linotype" w:cs="Arial"/>
          <w:lang w:eastAsia="es-MX"/>
        </w:rPr>
      </w:pPr>
      <w:r w:rsidRPr="00901E32">
        <w:rPr>
          <w:rFonts w:ascii="Palatino Linotype" w:hAnsi="Palatino Linotype" w:cs="Arial"/>
          <w:lang w:eastAsia="es-MX"/>
        </w:rPr>
        <w:t xml:space="preserve">De igual manera la </w:t>
      </w:r>
      <w:r w:rsidRPr="00901E32">
        <w:rPr>
          <w:rFonts w:ascii="Palatino Linotype" w:hAnsi="Palatino Linotype" w:cs="Arial"/>
          <w:b/>
        </w:rPr>
        <w:t xml:space="preserve">Clave Única de Registro de Población, </w:t>
      </w:r>
      <w:r w:rsidRPr="00901E32">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4F6E3D8" w14:textId="77777777" w:rsidR="005579AE" w:rsidRPr="00901E32" w:rsidRDefault="005579AE" w:rsidP="005579AE">
      <w:pPr>
        <w:spacing w:line="360" w:lineRule="auto"/>
        <w:ind w:right="-93"/>
        <w:jc w:val="both"/>
        <w:rPr>
          <w:rFonts w:ascii="Palatino Linotype" w:hAnsi="Palatino Linotype" w:cs="Arial"/>
          <w:lang w:eastAsia="es-MX"/>
        </w:rPr>
      </w:pPr>
      <w:r w:rsidRPr="00901E32">
        <w:rPr>
          <w:rFonts w:ascii="Palatino Linotype" w:hAnsi="Palatino Linotype" w:cs="Arial"/>
          <w:lang w:eastAsia="es-MX"/>
        </w:rPr>
        <w:t>Lo anterior, tiene sustento en los artículos 86 y 91 de la Ley General de Población, la cual señala lo siguiente:</w:t>
      </w:r>
    </w:p>
    <w:p w14:paraId="6E8FCF73" w14:textId="77777777" w:rsidR="005579AE" w:rsidRPr="00901E32" w:rsidRDefault="005579AE" w:rsidP="005579AE">
      <w:pPr>
        <w:ind w:left="709" w:right="709"/>
        <w:jc w:val="both"/>
        <w:rPr>
          <w:rFonts w:ascii="Palatino Linotype" w:hAnsi="Palatino Linotype" w:cs="Arial"/>
          <w:i/>
          <w:sz w:val="22"/>
          <w:lang w:eastAsia="es-MX"/>
        </w:rPr>
      </w:pPr>
      <w:r w:rsidRPr="00901E32">
        <w:rPr>
          <w:rFonts w:ascii="Palatino Linotype" w:hAnsi="Palatino Linotype" w:cs="Arial,Bold"/>
          <w:b/>
          <w:bCs/>
          <w:i/>
          <w:sz w:val="22"/>
          <w:lang w:eastAsia="es-MX"/>
        </w:rPr>
        <w:t xml:space="preserve">“Artículo 86. </w:t>
      </w:r>
      <w:r w:rsidRPr="00901E32">
        <w:rPr>
          <w:rFonts w:ascii="Palatino Linotype" w:hAnsi="Palatino Linotype" w:cs="Arial"/>
          <w:i/>
          <w:sz w:val="22"/>
          <w:lang w:eastAsia="es-MX"/>
        </w:rPr>
        <w:t xml:space="preserve">El </w:t>
      </w:r>
      <w:r w:rsidRPr="00901E32">
        <w:rPr>
          <w:rFonts w:ascii="Palatino Linotype" w:hAnsi="Palatino Linotype" w:cs="Arial"/>
          <w:i/>
          <w:sz w:val="22"/>
          <w:szCs w:val="22"/>
        </w:rPr>
        <w:t>Registro</w:t>
      </w:r>
      <w:r w:rsidRPr="00901E32">
        <w:rPr>
          <w:rFonts w:ascii="Palatino Linotype" w:hAnsi="Palatino Linotype" w:cs="Arial"/>
          <w:i/>
          <w:sz w:val="22"/>
          <w:lang w:eastAsia="es-MX"/>
        </w:rPr>
        <w:t xml:space="preserve"> Nacional </w:t>
      </w:r>
      <w:r w:rsidRPr="00901E32">
        <w:rPr>
          <w:rFonts w:ascii="Palatino Linotype" w:hAnsi="Palatino Linotype" w:cs="Arial"/>
          <w:i/>
          <w:sz w:val="22"/>
        </w:rPr>
        <w:t>de</w:t>
      </w:r>
      <w:r w:rsidRPr="00901E32">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1E1663E5" w14:textId="77777777" w:rsidR="005579AE" w:rsidRPr="00901E32" w:rsidRDefault="005579AE" w:rsidP="005579AE">
      <w:pPr>
        <w:ind w:left="709" w:right="709"/>
        <w:jc w:val="both"/>
        <w:rPr>
          <w:rFonts w:ascii="Palatino Linotype" w:hAnsi="Palatino Linotype" w:cs="Arial"/>
          <w:i/>
          <w:sz w:val="22"/>
          <w:lang w:eastAsia="es-MX"/>
        </w:rPr>
      </w:pPr>
      <w:r w:rsidRPr="00901E32">
        <w:rPr>
          <w:rFonts w:ascii="Palatino Linotype" w:hAnsi="Palatino Linotype" w:cs="Arial,Bold"/>
          <w:b/>
          <w:bCs/>
          <w:i/>
          <w:sz w:val="22"/>
          <w:lang w:eastAsia="es-MX"/>
        </w:rPr>
        <w:t xml:space="preserve">Artículo 91. </w:t>
      </w:r>
      <w:r w:rsidRPr="00901E32">
        <w:rPr>
          <w:rFonts w:ascii="Palatino Linotype" w:hAnsi="Palatino Linotype" w:cs="Arial"/>
          <w:i/>
          <w:sz w:val="22"/>
          <w:lang w:eastAsia="es-MX"/>
        </w:rPr>
        <w:t xml:space="preserve">Al incorporar a una persona en el Registro Nacional de Población, se le asignará una clave que se denominará </w:t>
      </w:r>
      <w:r w:rsidRPr="00901E32">
        <w:rPr>
          <w:rFonts w:ascii="Palatino Linotype" w:hAnsi="Palatino Linotype" w:cs="Arial"/>
          <w:i/>
          <w:sz w:val="22"/>
          <w:szCs w:val="22"/>
        </w:rPr>
        <w:t>Clave</w:t>
      </w:r>
      <w:r w:rsidRPr="00901E32">
        <w:rPr>
          <w:rFonts w:ascii="Palatino Linotype" w:hAnsi="Palatino Linotype" w:cs="Arial"/>
          <w:i/>
          <w:sz w:val="22"/>
          <w:lang w:eastAsia="es-MX"/>
        </w:rPr>
        <w:t xml:space="preserve"> Única de Registro de Población. Esta servirá para registrarla e identificarla en forma </w:t>
      </w:r>
      <w:r w:rsidRPr="00901E32">
        <w:rPr>
          <w:rFonts w:ascii="Palatino Linotype" w:hAnsi="Palatino Linotype" w:cs="Arial"/>
          <w:i/>
          <w:sz w:val="22"/>
        </w:rPr>
        <w:t>individual</w:t>
      </w:r>
      <w:r w:rsidRPr="00901E32">
        <w:rPr>
          <w:rFonts w:ascii="Palatino Linotype" w:hAnsi="Palatino Linotype" w:cs="Arial"/>
          <w:i/>
          <w:sz w:val="22"/>
          <w:lang w:eastAsia="es-MX"/>
        </w:rPr>
        <w:t>.”</w:t>
      </w:r>
    </w:p>
    <w:p w14:paraId="5C02F812" w14:textId="77777777" w:rsidR="005579AE" w:rsidRPr="00901E32" w:rsidRDefault="005579AE" w:rsidP="005579AE">
      <w:pPr>
        <w:shd w:val="clear" w:color="auto" w:fill="FFFFFF"/>
        <w:spacing w:line="360" w:lineRule="auto"/>
        <w:jc w:val="both"/>
        <w:rPr>
          <w:rFonts w:ascii="Palatino Linotype" w:hAnsi="Palatino Linotype"/>
          <w:lang w:eastAsia="es-MX"/>
        </w:rPr>
      </w:pPr>
    </w:p>
    <w:p w14:paraId="78F3A6FF" w14:textId="77777777" w:rsidR="005579AE" w:rsidRPr="00901E32" w:rsidRDefault="005579AE" w:rsidP="005579AE">
      <w:pPr>
        <w:shd w:val="clear" w:color="auto" w:fill="FFFFFF"/>
        <w:spacing w:line="360" w:lineRule="auto"/>
        <w:jc w:val="both"/>
        <w:rPr>
          <w:rFonts w:ascii="Palatino Linotype" w:hAnsi="Palatino Linotype"/>
          <w:lang w:eastAsia="es-MX"/>
        </w:rPr>
      </w:pPr>
      <w:r w:rsidRPr="00901E32">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901E32">
        <w:rPr>
          <w:rFonts w:ascii="Palatino Linotype" w:hAnsi="Palatino Linotype" w:cs="Arial"/>
          <w:lang w:eastAsia="es-MX"/>
        </w:rPr>
        <w:t xml:space="preserve">la primera letra del apellido paterno; seguida de la primera letra vocal del primer apellido; seguida de </w:t>
      </w:r>
      <w:r w:rsidRPr="00901E32">
        <w:rPr>
          <w:rFonts w:ascii="Palatino Linotype" w:hAnsi="Palatino Linotype" w:cs="Arial"/>
          <w:lang w:eastAsia="es-MX"/>
        </w:rPr>
        <w:lastRenderedPageBreak/>
        <w:t>la primera letra del segundo apellido y por último la primera letra del nombre; fecha de nacimiento año/mes/día</w:t>
      </w:r>
      <w:r w:rsidRPr="00901E32">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365A8A62" w14:textId="77777777" w:rsidR="005579AE" w:rsidRPr="00901E32" w:rsidRDefault="005579AE" w:rsidP="005579AE">
      <w:pPr>
        <w:spacing w:line="360" w:lineRule="auto"/>
        <w:ind w:right="-91"/>
        <w:jc w:val="both"/>
        <w:rPr>
          <w:rFonts w:ascii="Palatino Linotype" w:hAnsi="Palatino Linotype" w:cs="Arial"/>
          <w:lang w:eastAsia="es-MX"/>
        </w:rPr>
      </w:pPr>
      <w:r w:rsidRPr="00901E32">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4A7BB448" w14:textId="77777777" w:rsidR="005579AE" w:rsidRPr="00901E32" w:rsidRDefault="005579AE" w:rsidP="005579AE">
      <w:pPr>
        <w:ind w:left="709" w:right="709"/>
        <w:jc w:val="both"/>
        <w:rPr>
          <w:rFonts w:ascii="Palatino Linotype" w:hAnsi="Palatino Linotype" w:cs="Arial,Bold"/>
          <w:b/>
          <w:bCs/>
          <w:i/>
          <w:sz w:val="22"/>
          <w:lang w:eastAsia="es-MX"/>
        </w:rPr>
      </w:pPr>
      <w:r w:rsidRPr="00901E32">
        <w:rPr>
          <w:rFonts w:ascii="Palatino Linotype" w:hAnsi="Palatino Linotype" w:cs="Arial,Bold"/>
          <w:b/>
          <w:bCs/>
          <w:i/>
          <w:sz w:val="22"/>
          <w:lang w:eastAsia="es-MX"/>
        </w:rPr>
        <w:t xml:space="preserve">“Clave Única de Registro de Población (CURP). </w:t>
      </w:r>
      <w:r w:rsidRPr="00901E32">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6C01077"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Resoluciones:</w:t>
      </w:r>
    </w:p>
    <w:p w14:paraId="114464B3"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RRA 3995/16. Secretaría de la Defensa Nacional. 1 de febrero de 2017. Por unanimidad. Comisionado Ponente Rosendoevgueni Monterrey Chepov.</w:t>
      </w:r>
    </w:p>
    <w:p w14:paraId="07D7D4BD"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 xml:space="preserve">RRA 0937/17. Senado de la República. 15 de marzo de 2017. Por unanimidad. Comisionada Ponente Ximena Puente de la Mora. </w:t>
      </w:r>
    </w:p>
    <w:p w14:paraId="7E09027D" w14:textId="77777777" w:rsidR="005579AE" w:rsidRPr="00901E32" w:rsidRDefault="005579AE" w:rsidP="005579AE">
      <w:pPr>
        <w:ind w:left="709" w:right="709"/>
        <w:jc w:val="both"/>
        <w:rPr>
          <w:rFonts w:ascii="Palatino Linotype" w:hAnsi="Palatino Linotype" w:cs="Arial,Bold"/>
          <w:bCs/>
          <w:i/>
          <w:sz w:val="22"/>
          <w:lang w:eastAsia="es-MX"/>
        </w:rPr>
      </w:pPr>
      <w:r w:rsidRPr="00901E32">
        <w:rPr>
          <w:rFonts w:ascii="Palatino Linotype" w:hAnsi="Palatino Linotype" w:cs="Arial,Bold"/>
          <w:bCs/>
          <w:i/>
          <w:sz w:val="22"/>
          <w:lang w:eastAsia="es-MX"/>
        </w:rPr>
        <w:t>RRA 0478/17. Secretaría de Relaciones Exteriores. 26 de abril de 2017. Por unanimidad. Comisionada Ponente Areli Cano Guadiana.”</w:t>
      </w:r>
    </w:p>
    <w:p w14:paraId="3AB17F94" w14:textId="77777777" w:rsidR="005579AE" w:rsidRPr="00901E32" w:rsidRDefault="005579AE" w:rsidP="005579AE">
      <w:pPr>
        <w:autoSpaceDE w:val="0"/>
        <w:autoSpaceDN w:val="0"/>
        <w:adjustRightInd w:val="0"/>
        <w:spacing w:before="240" w:after="240" w:line="360" w:lineRule="auto"/>
        <w:ind w:right="50"/>
        <w:jc w:val="both"/>
        <w:rPr>
          <w:rFonts w:ascii="Palatino Linotype" w:hAnsi="Palatino Linotype" w:cs="Arial"/>
        </w:rPr>
      </w:pPr>
      <w:r w:rsidRPr="00901E32">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6782882"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b/>
          <w:i/>
          <w:sz w:val="22"/>
          <w:szCs w:val="22"/>
        </w:rPr>
        <w:lastRenderedPageBreak/>
        <w:t>“Artículo 49.</w:t>
      </w:r>
      <w:r w:rsidRPr="00901E32">
        <w:rPr>
          <w:rFonts w:ascii="Palatino Linotype" w:hAnsi="Palatino Linotype"/>
          <w:i/>
          <w:sz w:val="22"/>
          <w:szCs w:val="22"/>
        </w:rPr>
        <w:t xml:space="preserve"> </w:t>
      </w:r>
      <w:r w:rsidRPr="00901E32">
        <w:rPr>
          <w:rFonts w:ascii="Palatino Linotype" w:hAnsi="Palatino Linotype"/>
          <w:b/>
          <w:i/>
          <w:sz w:val="22"/>
          <w:szCs w:val="22"/>
        </w:rPr>
        <w:t>Los Comités de Transparencia</w:t>
      </w:r>
      <w:r w:rsidRPr="00901E32">
        <w:rPr>
          <w:rFonts w:ascii="Palatino Linotype" w:hAnsi="Palatino Linotype"/>
          <w:i/>
          <w:sz w:val="22"/>
          <w:szCs w:val="22"/>
        </w:rPr>
        <w:t xml:space="preserve"> tendrán las siguientes atribuciones:</w:t>
      </w:r>
    </w:p>
    <w:p w14:paraId="0AB6D19B"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b/>
          <w:i/>
          <w:sz w:val="22"/>
          <w:szCs w:val="22"/>
        </w:rPr>
        <w:t>VIII. Aprobar, modificar o revocar la clasificación de la información</w:t>
      </w:r>
      <w:r w:rsidRPr="00901E32">
        <w:rPr>
          <w:rFonts w:ascii="Palatino Linotype" w:hAnsi="Palatino Linotype"/>
          <w:i/>
          <w:sz w:val="22"/>
          <w:szCs w:val="22"/>
        </w:rPr>
        <w:t>…”</w:t>
      </w:r>
    </w:p>
    <w:p w14:paraId="2293DAA3" w14:textId="77777777" w:rsidR="005579AE" w:rsidRPr="00901E32" w:rsidRDefault="005579AE" w:rsidP="005579AE">
      <w:pPr>
        <w:spacing w:before="240"/>
        <w:ind w:left="993" w:right="1041"/>
        <w:contextualSpacing/>
        <w:jc w:val="both"/>
        <w:rPr>
          <w:rFonts w:ascii="Palatino Linotype" w:hAnsi="Palatino Linotype"/>
          <w:b/>
          <w:i/>
          <w:sz w:val="22"/>
          <w:szCs w:val="22"/>
        </w:rPr>
      </w:pPr>
    </w:p>
    <w:p w14:paraId="1D3762F4"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i/>
          <w:sz w:val="22"/>
          <w:szCs w:val="22"/>
        </w:rPr>
        <w:t>“</w:t>
      </w:r>
      <w:r w:rsidRPr="00901E32">
        <w:rPr>
          <w:rFonts w:ascii="Palatino Linotype" w:hAnsi="Palatino Linotype"/>
          <w:b/>
          <w:i/>
          <w:sz w:val="22"/>
          <w:szCs w:val="22"/>
        </w:rPr>
        <w:t>Artículo 53.</w:t>
      </w:r>
      <w:r w:rsidRPr="00901E32">
        <w:rPr>
          <w:rFonts w:ascii="Palatino Linotype" w:hAnsi="Palatino Linotype"/>
          <w:i/>
          <w:sz w:val="22"/>
          <w:szCs w:val="22"/>
        </w:rPr>
        <w:t xml:space="preserve"> Las </w:t>
      </w:r>
      <w:r w:rsidRPr="00901E32">
        <w:rPr>
          <w:rFonts w:ascii="Palatino Linotype" w:hAnsi="Palatino Linotype"/>
          <w:b/>
          <w:i/>
          <w:sz w:val="22"/>
          <w:szCs w:val="22"/>
        </w:rPr>
        <w:t>Unidades de Transparencia</w:t>
      </w:r>
      <w:r w:rsidRPr="00901E32">
        <w:rPr>
          <w:rFonts w:ascii="Palatino Linotype" w:hAnsi="Palatino Linotype"/>
          <w:i/>
          <w:sz w:val="22"/>
          <w:szCs w:val="22"/>
        </w:rPr>
        <w:t xml:space="preserve"> tendrán las siguientes </w:t>
      </w:r>
      <w:r w:rsidRPr="00901E32">
        <w:rPr>
          <w:rFonts w:ascii="Palatino Linotype" w:hAnsi="Palatino Linotype"/>
          <w:b/>
          <w:i/>
          <w:sz w:val="22"/>
          <w:szCs w:val="22"/>
        </w:rPr>
        <w:t>funciones</w:t>
      </w:r>
      <w:r w:rsidRPr="00901E32">
        <w:rPr>
          <w:rFonts w:ascii="Palatino Linotype" w:hAnsi="Palatino Linotype"/>
          <w:i/>
          <w:sz w:val="22"/>
          <w:szCs w:val="22"/>
        </w:rPr>
        <w:t>:</w:t>
      </w:r>
    </w:p>
    <w:p w14:paraId="70DBE5E8"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b/>
          <w:i/>
          <w:sz w:val="22"/>
          <w:szCs w:val="22"/>
        </w:rPr>
        <w:t>X. Presentar ante el Comité, el proyecto de clasificación de información</w:t>
      </w:r>
      <w:r w:rsidRPr="00901E32">
        <w:rPr>
          <w:rFonts w:ascii="Palatino Linotype" w:hAnsi="Palatino Linotype"/>
          <w:i/>
          <w:sz w:val="22"/>
          <w:szCs w:val="22"/>
        </w:rPr>
        <w:t xml:space="preserve">…” </w:t>
      </w:r>
    </w:p>
    <w:p w14:paraId="3F0FE91F" w14:textId="77777777" w:rsidR="005579AE" w:rsidRPr="00901E32" w:rsidRDefault="005579AE" w:rsidP="005579AE">
      <w:pPr>
        <w:spacing w:before="240"/>
        <w:ind w:left="993" w:right="1041"/>
        <w:contextualSpacing/>
        <w:jc w:val="both"/>
        <w:rPr>
          <w:rFonts w:ascii="Palatino Linotype" w:hAnsi="Palatino Linotype"/>
          <w:i/>
          <w:sz w:val="22"/>
          <w:szCs w:val="22"/>
        </w:rPr>
      </w:pPr>
    </w:p>
    <w:p w14:paraId="606F1D35"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b/>
          <w:i/>
          <w:sz w:val="22"/>
          <w:szCs w:val="22"/>
        </w:rPr>
        <w:t>“Artículo 59.</w:t>
      </w:r>
      <w:r w:rsidRPr="00901E32">
        <w:rPr>
          <w:rFonts w:ascii="Palatino Linotype" w:hAnsi="Palatino Linotype"/>
          <w:i/>
          <w:sz w:val="22"/>
          <w:szCs w:val="22"/>
        </w:rPr>
        <w:t xml:space="preserve"> Los </w:t>
      </w:r>
      <w:r w:rsidRPr="00901E32">
        <w:rPr>
          <w:rFonts w:ascii="Palatino Linotype" w:hAnsi="Palatino Linotype"/>
          <w:b/>
          <w:i/>
          <w:sz w:val="22"/>
          <w:szCs w:val="22"/>
        </w:rPr>
        <w:t>servidores públicos habilitados</w:t>
      </w:r>
      <w:r w:rsidRPr="00901E32">
        <w:rPr>
          <w:rFonts w:ascii="Palatino Linotype" w:hAnsi="Palatino Linotype"/>
          <w:i/>
          <w:sz w:val="22"/>
          <w:szCs w:val="22"/>
        </w:rPr>
        <w:t xml:space="preserve"> tendrán las </w:t>
      </w:r>
      <w:r w:rsidRPr="00901E32">
        <w:rPr>
          <w:rFonts w:ascii="Palatino Linotype" w:hAnsi="Palatino Linotype"/>
          <w:b/>
          <w:i/>
          <w:sz w:val="22"/>
          <w:szCs w:val="22"/>
        </w:rPr>
        <w:t>funciones</w:t>
      </w:r>
      <w:r w:rsidRPr="00901E32">
        <w:rPr>
          <w:rFonts w:ascii="Palatino Linotype" w:hAnsi="Palatino Linotype"/>
          <w:i/>
          <w:sz w:val="22"/>
          <w:szCs w:val="22"/>
        </w:rPr>
        <w:t xml:space="preserve"> siguientes:</w:t>
      </w:r>
    </w:p>
    <w:p w14:paraId="21C05704" w14:textId="77777777" w:rsidR="005579AE" w:rsidRPr="00901E32" w:rsidRDefault="005579AE" w:rsidP="005579AE">
      <w:pPr>
        <w:spacing w:before="240"/>
        <w:ind w:left="993" w:right="1041"/>
        <w:contextualSpacing/>
        <w:jc w:val="both"/>
        <w:rPr>
          <w:rFonts w:ascii="Palatino Linotype" w:hAnsi="Palatino Linotype"/>
          <w:i/>
          <w:sz w:val="22"/>
          <w:szCs w:val="22"/>
        </w:rPr>
      </w:pPr>
      <w:r w:rsidRPr="00901E32">
        <w:rPr>
          <w:rFonts w:ascii="Palatino Linotype" w:hAnsi="Palatino Linotype"/>
          <w:b/>
          <w:i/>
          <w:sz w:val="22"/>
          <w:szCs w:val="22"/>
        </w:rPr>
        <w:t>V. Integrar y presentar al responsable de la Unidad de Transparencia la propuesta de clasificación de información</w:t>
      </w:r>
      <w:r w:rsidRPr="00901E32">
        <w:rPr>
          <w:rFonts w:ascii="Palatino Linotype" w:hAnsi="Palatino Linotype"/>
          <w:i/>
          <w:sz w:val="22"/>
          <w:szCs w:val="22"/>
        </w:rPr>
        <w:t>, la cual tendrá los fundamentos y argumentos en que se basa dicha propuesta…”</w:t>
      </w:r>
    </w:p>
    <w:p w14:paraId="6AD70958" w14:textId="77777777" w:rsidR="005579AE" w:rsidRPr="00901E32" w:rsidRDefault="005579AE" w:rsidP="005579AE">
      <w:pPr>
        <w:spacing w:before="240" w:after="240" w:line="360" w:lineRule="auto"/>
        <w:jc w:val="both"/>
        <w:rPr>
          <w:rFonts w:ascii="Palatino Linotype" w:hAnsi="Palatino Linotype" w:cs="Arial"/>
        </w:rPr>
      </w:pPr>
      <w:r w:rsidRPr="00901E32">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8E6D74" w14:textId="77777777" w:rsidR="005579AE" w:rsidRPr="00901E32" w:rsidRDefault="005579AE" w:rsidP="005579AE">
      <w:pPr>
        <w:spacing w:before="240" w:after="240" w:line="360" w:lineRule="auto"/>
        <w:jc w:val="both"/>
        <w:rPr>
          <w:rFonts w:ascii="Palatino Linotype" w:hAnsi="Palatino Linotype"/>
          <w:color w:val="000000"/>
        </w:rPr>
      </w:pPr>
      <w:r w:rsidRPr="00901E32">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109D7FA" w14:textId="77777777" w:rsidR="005579AE" w:rsidRPr="00901E32" w:rsidRDefault="005579AE" w:rsidP="005579AE">
      <w:pPr>
        <w:spacing w:before="240" w:after="240"/>
        <w:ind w:left="993" w:right="1041"/>
        <w:jc w:val="both"/>
        <w:rPr>
          <w:rFonts w:ascii="Palatino Linotype" w:hAnsi="Palatino Linotype" w:cs="Arial"/>
          <w:i/>
          <w:sz w:val="22"/>
          <w:szCs w:val="22"/>
        </w:rPr>
      </w:pPr>
      <w:r w:rsidRPr="00901E32">
        <w:rPr>
          <w:rFonts w:ascii="Palatino Linotype" w:hAnsi="Palatino Linotype"/>
          <w:i/>
          <w:color w:val="000000"/>
          <w:sz w:val="22"/>
          <w:szCs w:val="22"/>
        </w:rPr>
        <w:t>“</w:t>
      </w:r>
      <w:r w:rsidRPr="00901E32">
        <w:rPr>
          <w:rFonts w:ascii="Palatino Linotype" w:hAnsi="Palatino Linotype"/>
          <w:b/>
          <w:i/>
          <w:sz w:val="22"/>
          <w:szCs w:val="22"/>
        </w:rPr>
        <w:t>Artículo 149.</w:t>
      </w:r>
      <w:r w:rsidRPr="00901E32">
        <w:rPr>
          <w:rFonts w:ascii="Palatino Linotype" w:hAnsi="Palatino Linotype"/>
          <w:i/>
          <w:sz w:val="22"/>
          <w:szCs w:val="22"/>
        </w:rPr>
        <w:t xml:space="preserve"> El </w:t>
      </w:r>
      <w:r w:rsidRPr="00901E32">
        <w:rPr>
          <w:rFonts w:ascii="Palatino Linotype" w:hAnsi="Palatino Linotype"/>
          <w:b/>
          <w:i/>
          <w:sz w:val="22"/>
          <w:szCs w:val="22"/>
        </w:rPr>
        <w:t>acuerdo que clasifique la información como confidencial</w:t>
      </w:r>
      <w:r w:rsidRPr="00901E3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1AF6DAE" w14:textId="77777777" w:rsidR="005579AE" w:rsidRPr="00901E32" w:rsidRDefault="005579AE" w:rsidP="005579AE">
      <w:pPr>
        <w:spacing w:before="240" w:after="240" w:line="360" w:lineRule="auto"/>
        <w:jc w:val="both"/>
        <w:rPr>
          <w:rFonts w:ascii="Palatino Linotype" w:hAnsi="Palatino Linotype" w:cs="Arial"/>
        </w:rPr>
      </w:pPr>
      <w:r w:rsidRPr="00901E32">
        <w:rPr>
          <w:rFonts w:ascii="Palatino Linotype" w:hAnsi="Palatino Linotype" w:cs="Arial"/>
          <w:lang w:eastAsia="es-CO"/>
        </w:rPr>
        <w:lastRenderedPageBreak/>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5730ABFE" w:rsidR="00055BCD" w:rsidRPr="00901E32" w:rsidRDefault="00652DED" w:rsidP="009A65F3">
      <w:pPr>
        <w:spacing w:before="240" w:after="240" w:line="360" w:lineRule="auto"/>
        <w:jc w:val="both"/>
        <w:rPr>
          <w:rFonts w:ascii="Palatino Linotype" w:hAnsi="Palatino Linotype" w:cs="Arial"/>
        </w:rPr>
      </w:pPr>
      <w:r w:rsidRPr="00901E32">
        <w:rPr>
          <w:rFonts w:ascii="Palatino Linotype" w:hAnsi="Palatino Linotype" w:cs="Arial"/>
        </w:rPr>
        <w:t xml:space="preserve">Así, con fundamento en lo prescrito en los artículos 5 párrafos </w:t>
      </w:r>
      <w:r w:rsidR="00613D0E" w:rsidRPr="00901E32">
        <w:rPr>
          <w:rFonts w:ascii="Palatino Linotype" w:hAnsi="Palatino Linotype" w:cs="Arial"/>
        </w:rPr>
        <w:t>vigésimo, vigésimo primero</w:t>
      </w:r>
      <w:r w:rsidRPr="00901E32">
        <w:rPr>
          <w:rFonts w:ascii="Palatino Linotype" w:hAnsi="Palatino Linotype" w:cs="Arial"/>
        </w:rPr>
        <w:t xml:space="preserve"> y </w:t>
      </w:r>
      <w:r w:rsidR="00613D0E" w:rsidRPr="00901E32">
        <w:rPr>
          <w:rFonts w:ascii="Palatino Linotype" w:hAnsi="Palatino Linotype" w:cs="Arial"/>
        </w:rPr>
        <w:t>vigésimo segundo</w:t>
      </w:r>
      <w:r w:rsidRPr="00901E32">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901E32"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901E32">
        <w:rPr>
          <w:rFonts w:ascii="Palatino Linotype" w:hAnsi="Palatino Linotype" w:cs="Arial"/>
          <w:b/>
        </w:rPr>
        <w:t>R E S U E L V E:</w:t>
      </w:r>
    </w:p>
    <w:p w14:paraId="6341CA18" w14:textId="1B51E959" w:rsidR="007F7E34" w:rsidRPr="00901E32" w:rsidRDefault="007F7E34" w:rsidP="007F7E34">
      <w:pPr>
        <w:spacing w:before="240" w:after="240" w:line="360" w:lineRule="auto"/>
        <w:jc w:val="both"/>
        <w:rPr>
          <w:rFonts w:ascii="Palatino Linotype" w:hAnsi="Palatino Linotype" w:cs="Arial"/>
          <w:strike/>
        </w:rPr>
      </w:pPr>
      <w:r w:rsidRPr="00901E32">
        <w:rPr>
          <w:rFonts w:ascii="Palatino Linotype" w:hAnsi="Palatino Linotype" w:cs="Arial"/>
          <w:b/>
        </w:rPr>
        <w:t xml:space="preserve">Primero. </w:t>
      </w:r>
      <w:r w:rsidRPr="00901E32">
        <w:rPr>
          <w:rFonts w:ascii="Palatino Linotype" w:hAnsi="Palatino Linotype" w:cs="Arial"/>
        </w:rPr>
        <w:t xml:space="preserve">Resultan fundados los motivos de inconformidad aducidos por la recurrente, en términos de los argumentos de derecho señalados en el Considerando Cuarto, por lo que se </w:t>
      </w:r>
      <w:r w:rsidR="00C12681" w:rsidRPr="00901E32">
        <w:rPr>
          <w:rFonts w:ascii="Palatino Linotype" w:hAnsi="Palatino Linotype" w:cs="Arial"/>
          <w:b/>
        </w:rPr>
        <w:t>REVOCA</w:t>
      </w:r>
      <w:r w:rsidRPr="00901E32">
        <w:rPr>
          <w:rFonts w:ascii="Palatino Linotype" w:hAnsi="Palatino Linotype" w:cs="Arial"/>
          <w:b/>
        </w:rPr>
        <w:t xml:space="preserve"> </w:t>
      </w:r>
      <w:r w:rsidRPr="00901E32">
        <w:rPr>
          <w:rFonts w:ascii="Palatino Linotype" w:hAnsi="Palatino Linotype" w:cs="Arial"/>
        </w:rPr>
        <w:t>la respuesta emitida por el Sujeto Obligado.</w:t>
      </w:r>
      <w:r w:rsidRPr="00901E32">
        <w:rPr>
          <w:rFonts w:ascii="Palatino Linotype" w:hAnsi="Palatino Linotype" w:cs="Arial"/>
          <w:strike/>
        </w:rPr>
        <w:t xml:space="preserve"> </w:t>
      </w:r>
    </w:p>
    <w:p w14:paraId="6DF2DCCC" w14:textId="73A84883" w:rsidR="007F7E34" w:rsidRPr="00901E32" w:rsidRDefault="007F7E34" w:rsidP="007F7E34">
      <w:pPr>
        <w:spacing w:before="240" w:after="240" w:line="360" w:lineRule="auto"/>
        <w:jc w:val="both"/>
        <w:rPr>
          <w:rFonts w:ascii="Palatino Linotype" w:hAnsi="Palatino Linotype" w:cs="Arial"/>
          <w:bCs/>
          <w:shd w:val="clear" w:color="auto" w:fill="FFFFFF"/>
        </w:rPr>
      </w:pPr>
      <w:r w:rsidRPr="00901E32">
        <w:rPr>
          <w:rFonts w:ascii="Palatino Linotype" w:hAnsi="Palatino Linotype" w:cs="Arial"/>
          <w:b/>
          <w:bCs/>
          <w:shd w:val="clear" w:color="auto" w:fill="FFFFFF"/>
        </w:rPr>
        <w:t xml:space="preserve">Segundo. Se ORDENA </w:t>
      </w:r>
      <w:r w:rsidRPr="00901E32">
        <w:rPr>
          <w:rFonts w:ascii="Palatino Linotype" w:hAnsi="Palatino Linotype" w:cs="Arial"/>
          <w:bCs/>
          <w:shd w:val="clear" w:color="auto" w:fill="FFFFFF"/>
        </w:rPr>
        <w:t>al Sujeto Obligado en términos de</w:t>
      </w:r>
      <w:r w:rsidR="00145A9C" w:rsidRPr="00901E32">
        <w:rPr>
          <w:rFonts w:ascii="Palatino Linotype" w:hAnsi="Palatino Linotype" w:cs="Arial"/>
          <w:bCs/>
          <w:shd w:val="clear" w:color="auto" w:fill="FFFFFF"/>
        </w:rPr>
        <w:t xml:space="preserve"> </w:t>
      </w:r>
      <w:r w:rsidRPr="00901E32">
        <w:rPr>
          <w:rFonts w:ascii="Palatino Linotype" w:hAnsi="Palatino Linotype" w:cs="Arial"/>
          <w:bCs/>
          <w:shd w:val="clear" w:color="auto" w:fill="FFFFFF"/>
        </w:rPr>
        <w:t>l</w:t>
      </w:r>
      <w:r w:rsidR="00145A9C" w:rsidRPr="00901E32">
        <w:rPr>
          <w:rFonts w:ascii="Palatino Linotype" w:hAnsi="Palatino Linotype" w:cs="Arial"/>
          <w:bCs/>
          <w:shd w:val="clear" w:color="auto" w:fill="FFFFFF"/>
        </w:rPr>
        <w:t>os</w:t>
      </w:r>
      <w:r w:rsidRPr="00901E32">
        <w:rPr>
          <w:rFonts w:ascii="Palatino Linotype" w:hAnsi="Palatino Linotype" w:cs="Arial"/>
          <w:bCs/>
          <w:shd w:val="clear" w:color="auto" w:fill="FFFFFF"/>
        </w:rPr>
        <w:t xml:space="preserve"> Considerando</w:t>
      </w:r>
      <w:r w:rsidR="00145A9C" w:rsidRPr="00901E32">
        <w:rPr>
          <w:rFonts w:ascii="Palatino Linotype" w:hAnsi="Palatino Linotype" w:cs="Arial"/>
          <w:bCs/>
          <w:shd w:val="clear" w:color="auto" w:fill="FFFFFF"/>
        </w:rPr>
        <w:t>s</w:t>
      </w:r>
      <w:r w:rsidRPr="00901E32">
        <w:rPr>
          <w:rFonts w:ascii="Palatino Linotype" w:hAnsi="Palatino Linotype" w:cs="Arial"/>
          <w:bCs/>
          <w:shd w:val="clear" w:color="auto" w:fill="FFFFFF"/>
        </w:rPr>
        <w:t xml:space="preserve"> Cuarto</w:t>
      </w:r>
      <w:r w:rsidR="00145A9C" w:rsidRPr="00901E32">
        <w:rPr>
          <w:rFonts w:ascii="Palatino Linotype" w:hAnsi="Palatino Linotype" w:cs="Arial"/>
          <w:bCs/>
          <w:shd w:val="clear" w:color="auto" w:fill="FFFFFF"/>
        </w:rPr>
        <w:t xml:space="preserve"> y Quinto</w:t>
      </w:r>
      <w:r w:rsidRPr="00901E32">
        <w:rPr>
          <w:rFonts w:ascii="Palatino Linotype" w:hAnsi="Palatino Linotype" w:cs="Arial"/>
          <w:bCs/>
          <w:shd w:val="clear" w:color="auto" w:fill="FFFFFF"/>
        </w:rPr>
        <w:t xml:space="preserve"> de esta resoluci</w:t>
      </w:r>
      <w:r w:rsidR="00822975" w:rsidRPr="00901E32">
        <w:rPr>
          <w:rFonts w:ascii="Palatino Linotype" w:hAnsi="Palatino Linotype" w:cs="Arial"/>
          <w:bCs/>
          <w:shd w:val="clear" w:color="auto" w:fill="FFFFFF"/>
        </w:rPr>
        <w:t>ón</w:t>
      </w:r>
      <w:r w:rsidRPr="00901E32">
        <w:rPr>
          <w:rFonts w:ascii="Palatino Linotype" w:hAnsi="Palatino Linotype" w:cs="Arial"/>
          <w:bCs/>
          <w:shd w:val="clear" w:color="auto" w:fill="FFFFFF"/>
        </w:rPr>
        <w:t xml:space="preserve">, </w:t>
      </w:r>
      <w:r w:rsidR="00DE521F" w:rsidRPr="00901E32">
        <w:rPr>
          <w:rFonts w:ascii="Palatino Linotype" w:hAnsi="Palatino Linotype" w:cs="Arial"/>
          <w:bCs/>
          <w:shd w:val="clear" w:color="auto" w:fill="FFFFFF"/>
        </w:rPr>
        <w:t xml:space="preserve">haga entrega </w:t>
      </w:r>
      <w:r w:rsidR="00145A9C" w:rsidRPr="00901E32">
        <w:rPr>
          <w:rFonts w:ascii="Palatino Linotype" w:hAnsi="Palatino Linotype" w:cs="Arial"/>
          <w:bCs/>
          <w:shd w:val="clear" w:color="auto" w:fill="FFFFFF"/>
        </w:rPr>
        <w:t>vía SAIMEX</w:t>
      </w:r>
      <w:r w:rsidR="00DE521F" w:rsidRPr="00901E32">
        <w:rPr>
          <w:rFonts w:ascii="Palatino Linotype" w:hAnsi="Palatino Linotype" w:cs="Arial"/>
          <w:bCs/>
          <w:shd w:val="clear" w:color="auto" w:fill="FFFFFF"/>
        </w:rPr>
        <w:t>,</w:t>
      </w:r>
      <w:r w:rsidR="00091147" w:rsidRPr="00901E32">
        <w:rPr>
          <w:rFonts w:ascii="Palatino Linotype" w:hAnsi="Palatino Linotype" w:cs="Arial"/>
          <w:bCs/>
          <w:shd w:val="clear" w:color="auto" w:fill="FFFFFF"/>
        </w:rPr>
        <w:t xml:space="preserve"> previa búsqueda exhaustiva y razonable,</w:t>
      </w:r>
      <w:r w:rsidR="00145A9C" w:rsidRPr="00901E32">
        <w:rPr>
          <w:rFonts w:ascii="Palatino Linotype" w:hAnsi="Palatino Linotype" w:cs="Arial"/>
          <w:bCs/>
          <w:shd w:val="clear" w:color="auto" w:fill="FFFFFF"/>
        </w:rPr>
        <w:t xml:space="preserve"> de ser procedente en versión pública,</w:t>
      </w:r>
      <w:r w:rsidR="00DE521F" w:rsidRPr="00901E32">
        <w:rPr>
          <w:rFonts w:ascii="Palatino Linotype" w:hAnsi="Palatino Linotype" w:cs="Arial"/>
          <w:bCs/>
          <w:shd w:val="clear" w:color="auto" w:fill="FFFFFF"/>
        </w:rPr>
        <w:t xml:space="preserve"> </w:t>
      </w:r>
      <w:r w:rsidRPr="00901E32">
        <w:rPr>
          <w:rFonts w:ascii="Palatino Linotype" w:hAnsi="Palatino Linotype" w:cs="Arial"/>
          <w:bCs/>
          <w:shd w:val="clear" w:color="auto" w:fill="FFFFFF"/>
        </w:rPr>
        <w:t>de</w:t>
      </w:r>
      <w:r w:rsidR="00DE521F" w:rsidRPr="00901E32">
        <w:rPr>
          <w:rFonts w:ascii="Palatino Linotype" w:hAnsi="Palatino Linotype" w:cs="Arial"/>
          <w:bCs/>
          <w:shd w:val="clear" w:color="auto" w:fill="FFFFFF"/>
        </w:rPr>
        <w:t xml:space="preserve"> lo siguiente</w:t>
      </w:r>
      <w:r w:rsidRPr="00901E32">
        <w:rPr>
          <w:rFonts w:ascii="Palatino Linotype" w:hAnsi="Palatino Linotype" w:cs="Arial"/>
          <w:bCs/>
          <w:shd w:val="clear" w:color="auto" w:fill="FFFFFF"/>
        </w:rPr>
        <w:t>:</w:t>
      </w:r>
    </w:p>
    <w:p w14:paraId="645D822E" w14:textId="24A8EBDB" w:rsidR="00395E91" w:rsidRPr="00901E32" w:rsidRDefault="008B6033" w:rsidP="00395E91">
      <w:pPr>
        <w:pStyle w:val="Prrafodelista"/>
        <w:numPr>
          <w:ilvl w:val="0"/>
          <w:numId w:val="3"/>
        </w:numPr>
        <w:spacing w:before="240" w:after="240" w:line="360" w:lineRule="auto"/>
        <w:jc w:val="both"/>
        <w:rPr>
          <w:rFonts w:ascii="Palatino Linotype" w:hAnsi="Palatino Linotype" w:cs="Arial"/>
          <w:b/>
          <w:bCs/>
          <w:shd w:val="clear" w:color="auto" w:fill="FFFFFF"/>
        </w:rPr>
      </w:pPr>
      <w:r w:rsidRPr="00901E32">
        <w:rPr>
          <w:rFonts w:ascii="Palatino Linotype" w:hAnsi="Palatino Linotype" w:cs="Arial"/>
        </w:rPr>
        <w:lastRenderedPageBreak/>
        <w:t>Padró</w:t>
      </w:r>
      <w:r w:rsidR="00C12681" w:rsidRPr="00901E32">
        <w:rPr>
          <w:rFonts w:ascii="Palatino Linotype" w:hAnsi="Palatino Linotype" w:cs="Arial"/>
        </w:rPr>
        <w:t xml:space="preserve">n de </w:t>
      </w:r>
      <w:r w:rsidR="00742E0C" w:rsidRPr="00901E32">
        <w:rPr>
          <w:rFonts w:ascii="Palatino Linotype" w:hAnsi="Palatino Linotype" w:cs="Arial"/>
        </w:rPr>
        <w:t>comerciantes</w:t>
      </w:r>
      <w:r w:rsidR="00C12681" w:rsidRPr="00901E32">
        <w:rPr>
          <w:rFonts w:ascii="Palatino Linotype" w:hAnsi="Palatino Linotype" w:cs="Arial"/>
        </w:rPr>
        <w:t xml:space="preserve"> del mercado materia de la solicitud</w:t>
      </w:r>
      <w:r w:rsidRPr="00901E32">
        <w:rPr>
          <w:rFonts w:ascii="Palatino Linotype" w:hAnsi="Palatino Linotype" w:cs="Arial"/>
        </w:rPr>
        <w:t xml:space="preserve">, </w:t>
      </w:r>
      <w:r w:rsidR="00221EF6" w:rsidRPr="00901E32">
        <w:rPr>
          <w:rFonts w:ascii="Palatino Linotype" w:hAnsi="Palatino Linotype" w:cs="Arial"/>
        </w:rPr>
        <w:t xml:space="preserve">vigente </w:t>
      </w:r>
      <w:r w:rsidRPr="00901E32">
        <w:rPr>
          <w:rFonts w:ascii="Palatino Linotype" w:hAnsi="Palatino Linotype" w:cs="Arial"/>
        </w:rPr>
        <w:t xml:space="preserve">al </w:t>
      </w:r>
      <w:r w:rsidR="00C12681" w:rsidRPr="00901E32">
        <w:rPr>
          <w:rFonts w:ascii="Palatino Linotype" w:hAnsi="Palatino Linotype" w:cs="Arial"/>
        </w:rPr>
        <w:t>veinticuatro</w:t>
      </w:r>
      <w:r w:rsidRPr="00901E32">
        <w:rPr>
          <w:rFonts w:ascii="Palatino Linotype" w:hAnsi="Palatino Linotype" w:cs="Arial"/>
        </w:rPr>
        <w:t xml:space="preserve"> de </w:t>
      </w:r>
      <w:r w:rsidR="00C12681" w:rsidRPr="00901E32">
        <w:rPr>
          <w:rFonts w:ascii="Palatino Linotype" w:hAnsi="Palatino Linotype" w:cs="Arial"/>
        </w:rPr>
        <w:t xml:space="preserve">septiembre </w:t>
      </w:r>
      <w:r w:rsidRPr="00901E32">
        <w:rPr>
          <w:rFonts w:ascii="Palatino Linotype" w:hAnsi="Palatino Linotype" w:cs="Arial"/>
        </w:rPr>
        <w:t>del año dos mil dieciocho</w:t>
      </w:r>
      <w:r w:rsidR="00395E91" w:rsidRPr="00901E32">
        <w:rPr>
          <w:rFonts w:ascii="Palatino Linotype" w:hAnsi="Palatino Linotype" w:cs="Arial"/>
        </w:rPr>
        <w:t>.</w:t>
      </w:r>
    </w:p>
    <w:p w14:paraId="74BA6E74" w14:textId="77777777" w:rsidR="00145A9C" w:rsidRPr="00901E32" w:rsidRDefault="00145A9C" w:rsidP="00145A9C">
      <w:pPr>
        <w:spacing w:before="240" w:after="240" w:line="360" w:lineRule="auto"/>
        <w:ind w:left="360"/>
        <w:jc w:val="both"/>
        <w:rPr>
          <w:rFonts w:ascii="Palatino Linotype" w:hAnsi="Palatino Linotype"/>
        </w:rPr>
      </w:pPr>
      <w:r w:rsidRPr="00901E32">
        <w:rPr>
          <w:rFonts w:ascii="Palatino Linotype" w:hAnsi="Palatino Linotype"/>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18263585" w14:textId="77777777" w:rsidR="008B6033" w:rsidRPr="00901E32" w:rsidRDefault="008B6033" w:rsidP="008B6033">
      <w:pPr>
        <w:spacing w:after="240" w:line="360" w:lineRule="auto"/>
        <w:jc w:val="both"/>
        <w:rPr>
          <w:rFonts w:ascii="Palatino Linotype" w:hAnsi="Palatino Linotype" w:cs="Arial"/>
          <w:b/>
        </w:rPr>
      </w:pPr>
      <w:r w:rsidRPr="00901E32">
        <w:rPr>
          <w:rFonts w:ascii="Palatino Linotype" w:hAnsi="Palatino Linotype" w:cs="Arial"/>
          <w:b/>
          <w:bCs/>
          <w:shd w:val="clear" w:color="auto" w:fill="FFFFFF"/>
        </w:rPr>
        <w:t>Tercero. Remítase</w:t>
      </w:r>
      <w:r w:rsidRPr="00901E32">
        <w:rPr>
          <w:rFonts w:ascii="Palatino Linotype" w:hAnsi="Palatino Linotype"/>
          <w:shd w:val="clear" w:color="auto" w:fill="FFFFFF"/>
        </w:rPr>
        <w:t xml:space="preserve"> al Responsable de la Unidad de Transparencia del</w:t>
      </w:r>
      <w:r w:rsidRPr="00901E32">
        <w:rPr>
          <w:rStyle w:val="apple-converted-space"/>
          <w:rFonts w:ascii="Palatino Linotype" w:hAnsi="Palatino Linotype"/>
          <w:bCs/>
          <w:shd w:val="clear" w:color="auto" w:fill="FFFFFF"/>
        </w:rPr>
        <w:t> </w:t>
      </w:r>
      <w:r w:rsidRPr="00901E32">
        <w:rPr>
          <w:rFonts w:ascii="Palatino Linotype" w:hAnsi="Palatino Linotype"/>
          <w:bCs/>
          <w:shd w:val="clear" w:color="auto" w:fill="FFFFFF"/>
        </w:rPr>
        <w:t xml:space="preserve">Sujeto Obligado </w:t>
      </w:r>
      <w:r w:rsidRPr="00901E32">
        <w:rPr>
          <w:rStyle w:val="apple-converted-space"/>
          <w:rFonts w:ascii="Palatino Linotype" w:hAnsi="Palatino Linotype" w:cs="Arial"/>
          <w:b/>
          <w:bCs/>
          <w:i/>
          <w:iCs/>
          <w:shd w:val="clear" w:color="auto" w:fill="FFFFFF"/>
        </w:rPr>
        <w:t> </w:t>
      </w:r>
      <w:r w:rsidRPr="00901E32">
        <w:rPr>
          <w:rStyle w:val="apple-converted-space"/>
          <w:rFonts w:ascii="Palatino Linotype" w:hAnsi="Palatino Linotype" w:cs="Arial"/>
          <w:bCs/>
          <w:iCs/>
          <w:shd w:val="clear" w:color="auto" w:fill="FFFFFF"/>
        </w:rPr>
        <w:t>la presente resolución</w:t>
      </w:r>
      <w:r w:rsidRPr="00901E32">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398B70D1" w14:textId="77777777" w:rsidR="00145A9C" w:rsidRPr="00901E32" w:rsidRDefault="008B6033" w:rsidP="00145A9C">
      <w:pPr>
        <w:spacing w:before="240" w:after="240" w:line="360" w:lineRule="auto"/>
        <w:jc w:val="both"/>
        <w:rPr>
          <w:rFonts w:ascii="Palatino Linotype" w:hAnsi="Palatino Linotype"/>
        </w:rPr>
      </w:pPr>
      <w:r w:rsidRPr="00901E32">
        <w:rPr>
          <w:rFonts w:ascii="Palatino Linotype" w:hAnsi="Palatino Linotype" w:cs="Arial"/>
          <w:b/>
        </w:rPr>
        <w:t>Cuarto.  Hágase del conocimiento</w:t>
      </w:r>
      <w:r w:rsidRPr="00901E32">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45A9C" w:rsidRPr="00901E32">
        <w:rPr>
          <w:rFonts w:ascii="Palatino Linotype" w:hAnsi="Palatino Linotype"/>
        </w:rPr>
        <w:t xml:space="preserve"> </w:t>
      </w:r>
    </w:p>
    <w:p w14:paraId="7B579697" w14:textId="3E5F9052" w:rsidR="00145A9C" w:rsidRPr="00377435" w:rsidRDefault="00145A9C" w:rsidP="00145A9C">
      <w:pPr>
        <w:spacing w:before="240" w:after="240" w:line="360" w:lineRule="auto"/>
        <w:jc w:val="both"/>
        <w:rPr>
          <w:rFonts w:ascii="Palatino Linotype" w:hAnsi="Palatino Linotype"/>
        </w:rPr>
      </w:pPr>
      <w:r w:rsidRPr="00901E32">
        <w:rPr>
          <w:rFonts w:ascii="Palatino Linotype" w:hAnsi="Palatino Linotype"/>
        </w:rPr>
        <w:t xml:space="preserve">ASÍ LO RESUELVE, POR </w:t>
      </w:r>
      <w:r w:rsidR="005F1831">
        <w:rPr>
          <w:rFonts w:ascii="Palatino Linotype" w:hAnsi="Palatino Linotype"/>
        </w:rPr>
        <w:t>UNANIMIDAD</w:t>
      </w:r>
      <w:r w:rsidRPr="00901E32">
        <w:rPr>
          <w:rFonts w:ascii="Palatino Linotype" w:hAnsi="Palatino Linotype"/>
        </w:rPr>
        <w:t xml:space="preserve"> DE VOTOS, EL PLENO DEL INSTITUTO DE TRANSPARENCIA, ACCESO A LA INFORMACIÓN PÚBLICA Y PROTECCIÓN DE DATOS PERSONALES DEL ESTADO DE MÉXICO Y </w:t>
      </w:r>
      <w:r w:rsidRPr="00901E32">
        <w:rPr>
          <w:rFonts w:ascii="Palatino Linotype" w:hAnsi="Palatino Linotype"/>
        </w:rPr>
        <w:lastRenderedPageBreak/>
        <w:t>MUNICIPIOS, CONFORMADO POR LOS COMISIONADOS ZULEMA MARTÍNEZ SÁNCHEZ; EVA ABAID YAPUR; JOSÉ GUADALUPE LUNA HERNÁNDEZ; JAVIER MARTÍNEZ CRUZ Y LUIS GUSTAVO PARRA NORIEGA</w:t>
      </w:r>
      <w:r w:rsidR="00377435">
        <w:rPr>
          <w:rFonts w:ascii="Palatino Linotype" w:hAnsi="Palatino Linotype"/>
        </w:rPr>
        <w:t>, CON AUSENCIA JUSTIFICADA</w:t>
      </w:r>
      <w:r w:rsidRPr="00901E32">
        <w:rPr>
          <w:rFonts w:ascii="Palatino Linotype" w:hAnsi="Palatino Linotype"/>
        </w:rPr>
        <w:t xml:space="preserve">; EN LA </w:t>
      </w:r>
      <w:r w:rsidR="005F1831">
        <w:rPr>
          <w:rFonts w:ascii="Palatino Linotype" w:hAnsi="Palatino Linotype"/>
        </w:rPr>
        <w:t>CUADRAGÉSIMA CUARTA</w:t>
      </w:r>
      <w:r w:rsidRPr="00901E32">
        <w:rPr>
          <w:rFonts w:ascii="Palatino Linotype" w:hAnsi="Palatino Linotype"/>
        </w:rPr>
        <w:t xml:space="preserve"> SESIÓN ORDINARIA CELEBRADA EL </w:t>
      </w:r>
      <w:r w:rsidR="005F1831">
        <w:rPr>
          <w:rFonts w:ascii="Palatino Linotype" w:hAnsi="Palatino Linotype"/>
        </w:rPr>
        <w:t>VEINTIOCHO</w:t>
      </w:r>
      <w:r w:rsidRPr="00901E32">
        <w:rPr>
          <w:rFonts w:ascii="Palatino Linotype" w:hAnsi="Palatino Linotype"/>
        </w:rPr>
        <w:t xml:space="preserve"> DE </w:t>
      </w:r>
      <w:r w:rsidR="005F1831">
        <w:rPr>
          <w:rFonts w:ascii="Palatino Linotype" w:hAnsi="Palatino Linotype"/>
        </w:rPr>
        <w:t xml:space="preserve">NOVIEMBRE </w:t>
      </w:r>
      <w:r w:rsidRPr="00901E32">
        <w:rPr>
          <w:rFonts w:ascii="Palatino Linotype" w:hAnsi="Palatino Linotype"/>
        </w:rPr>
        <w:t>DE DOS MIL DIECIOCHO, ANTE EL SECRETARIO TÉCNICO DEL PLENO ALEXIS TAPIA RAMÍREZ.</w:t>
      </w:r>
    </w:p>
    <w:p w14:paraId="1DA33CF7" w14:textId="77777777" w:rsidR="005F1831" w:rsidRPr="00901E32" w:rsidRDefault="005F1831" w:rsidP="00145A9C">
      <w:pPr>
        <w:spacing w:before="240" w:after="240" w:line="360" w:lineRule="auto"/>
        <w:jc w:val="both"/>
        <w:rPr>
          <w:rFonts w:ascii="Palatino Linotype" w:hAnsi="Palatino Linotype" w:cs="Arial"/>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901E32" w14:paraId="36A39098" w14:textId="77777777" w:rsidTr="005F1831">
        <w:trPr>
          <w:trHeight w:val="730"/>
        </w:trPr>
        <w:tc>
          <w:tcPr>
            <w:tcW w:w="5000" w:type="pct"/>
            <w:gridSpan w:val="2"/>
          </w:tcPr>
          <w:p w14:paraId="6A392559" w14:textId="77777777" w:rsidR="00145A9C" w:rsidRPr="00901E32" w:rsidRDefault="00145A9C" w:rsidP="00D67BAE">
            <w:pPr>
              <w:jc w:val="center"/>
              <w:rPr>
                <w:rFonts w:ascii="Palatino Linotype" w:hAnsi="Palatino Linotype" w:cs="Arial"/>
                <w:b/>
              </w:rPr>
            </w:pPr>
            <w:r w:rsidRPr="00901E32">
              <w:rPr>
                <w:rFonts w:ascii="Palatino Linotype" w:hAnsi="Palatino Linotype" w:cs="Arial"/>
                <w:b/>
              </w:rPr>
              <w:t>Zulema Martínez Sánchez</w:t>
            </w:r>
            <w:r w:rsidRPr="00901E32">
              <w:rPr>
                <w:rFonts w:ascii="Palatino Linotype" w:hAnsi="Palatino Linotype" w:cs="Arial"/>
              </w:rPr>
              <w:t xml:space="preserve"> </w:t>
            </w:r>
          </w:p>
          <w:p w14:paraId="2D5AC956" w14:textId="77777777" w:rsidR="00145A9C" w:rsidRPr="00901E32" w:rsidRDefault="00145A9C" w:rsidP="00D67BAE">
            <w:pPr>
              <w:jc w:val="center"/>
              <w:rPr>
                <w:rFonts w:ascii="Palatino Linotype" w:hAnsi="Palatino Linotype" w:cs="Arial"/>
              </w:rPr>
            </w:pPr>
            <w:r w:rsidRPr="00901E32">
              <w:rPr>
                <w:rFonts w:ascii="Palatino Linotype" w:hAnsi="Palatino Linotype" w:cs="Arial"/>
              </w:rPr>
              <w:t>Comisionada Presidenta</w:t>
            </w:r>
          </w:p>
          <w:p w14:paraId="5A3C49D1" w14:textId="0F3E60F1" w:rsidR="00145A9C" w:rsidRPr="00901E32" w:rsidRDefault="00145A9C" w:rsidP="005F1831">
            <w:pPr>
              <w:jc w:val="center"/>
              <w:rPr>
                <w:rFonts w:ascii="Palatino Linotype" w:hAnsi="Palatino Linotype" w:cs="Arial"/>
              </w:rPr>
            </w:pPr>
          </w:p>
          <w:p w14:paraId="55E8AE24" w14:textId="77777777" w:rsidR="00145A9C" w:rsidRPr="00901E32" w:rsidRDefault="00145A9C" w:rsidP="00D67BAE">
            <w:pPr>
              <w:rPr>
                <w:rFonts w:ascii="Palatino Linotype" w:hAnsi="Palatino Linotype" w:cs="Arial"/>
              </w:rPr>
            </w:pPr>
          </w:p>
          <w:p w14:paraId="5A6D8566" w14:textId="77777777" w:rsidR="00145A9C" w:rsidRPr="00901E32" w:rsidRDefault="00145A9C" w:rsidP="00D67BAE">
            <w:pPr>
              <w:rPr>
                <w:rFonts w:ascii="Palatino Linotype" w:hAnsi="Palatino Linotype" w:cs="Arial"/>
              </w:rPr>
            </w:pPr>
          </w:p>
        </w:tc>
      </w:tr>
      <w:tr w:rsidR="00145A9C" w:rsidRPr="00901E32" w14:paraId="122CAAF7" w14:textId="77777777" w:rsidTr="005F1831">
        <w:trPr>
          <w:trHeight w:val="714"/>
        </w:trPr>
        <w:tc>
          <w:tcPr>
            <w:tcW w:w="2385" w:type="pct"/>
          </w:tcPr>
          <w:p w14:paraId="3BEED855" w14:textId="77777777" w:rsidR="00145A9C" w:rsidRPr="00901E32" w:rsidRDefault="00145A9C" w:rsidP="00D67BAE">
            <w:pPr>
              <w:jc w:val="center"/>
              <w:rPr>
                <w:rFonts w:ascii="Palatino Linotype" w:hAnsi="Palatino Linotype" w:cs="Arial"/>
                <w:b/>
              </w:rPr>
            </w:pPr>
          </w:p>
          <w:p w14:paraId="54EE08CC" w14:textId="77777777" w:rsidR="00145A9C" w:rsidRPr="00901E32" w:rsidRDefault="00145A9C" w:rsidP="00D67BAE">
            <w:pPr>
              <w:jc w:val="center"/>
              <w:rPr>
                <w:rFonts w:ascii="Palatino Linotype" w:hAnsi="Palatino Linotype" w:cs="Arial"/>
                <w:b/>
              </w:rPr>
            </w:pPr>
            <w:r w:rsidRPr="00901E32">
              <w:rPr>
                <w:rFonts w:ascii="Palatino Linotype" w:hAnsi="Palatino Linotype" w:cs="Arial"/>
                <w:b/>
              </w:rPr>
              <w:t>Eva Abaid Yapur</w:t>
            </w:r>
          </w:p>
          <w:p w14:paraId="4AD464BB" w14:textId="77777777" w:rsidR="00145A9C" w:rsidRPr="00901E32" w:rsidRDefault="00145A9C" w:rsidP="00D67BAE">
            <w:pPr>
              <w:jc w:val="center"/>
              <w:rPr>
                <w:rFonts w:ascii="Palatino Linotype" w:hAnsi="Palatino Linotype" w:cs="Arial"/>
              </w:rPr>
            </w:pPr>
            <w:r w:rsidRPr="00901E32">
              <w:rPr>
                <w:rFonts w:ascii="Palatino Linotype" w:hAnsi="Palatino Linotype" w:cs="Arial"/>
              </w:rPr>
              <w:t>Comisionada</w:t>
            </w:r>
          </w:p>
          <w:p w14:paraId="533A2B09" w14:textId="012AF3F0" w:rsidR="00145A9C" w:rsidRPr="00901E32" w:rsidRDefault="00145A9C" w:rsidP="00145A9C">
            <w:pPr>
              <w:jc w:val="center"/>
              <w:rPr>
                <w:rFonts w:ascii="Palatino Linotype" w:hAnsi="Palatino Linotype" w:cs="Arial"/>
              </w:rPr>
            </w:pPr>
          </w:p>
          <w:p w14:paraId="512945FB" w14:textId="77777777" w:rsidR="00145A9C" w:rsidRPr="00901E32" w:rsidRDefault="00145A9C" w:rsidP="00D67BAE">
            <w:pPr>
              <w:jc w:val="center"/>
              <w:rPr>
                <w:rFonts w:ascii="Palatino Linotype" w:hAnsi="Palatino Linotype" w:cs="Arial"/>
              </w:rPr>
            </w:pPr>
          </w:p>
          <w:p w14:paraId="376E852D" w14:textId="77777777" w:rsidR="00145A9C" w:rsidRPr="00901E32" w:rsidRDefault="00145A9C" w:rsidP="00D67BAE">
            <w:pPr>
              <w:rPr>
                <w:rFonts w:ascii="Palatino Linotype" w:hAnsi="Palatino Linotype" w:cs="Arial"/>
              </w:rPr>
            </w:pPr>
          </w:p>
        </w:tc>
        <w:tc>
          <w:tcPr>
            <w:tcW w:w="2615" w:type="pct"/>
          </w:tcPr>
          <w:p w14:paraId="25F7E4C5" w14:textId="77777777" w:rsidR="00145A9C" w:rsidRPr="00901E32" w:rsidRDefault="00145A9C" w:rsidP="00D67BAE">
            <w:pPr>
              <w:jc w:val="center"/>
              <w:rPr>
                <w:rFonts w:ascii="Palatino Linotype" w:hAnsi="Palatino Linotype" w:cs="Arial"/>
                <w:b/>
              </w:rPr>
            </w:pPr>
          </w:p>
          <w:p w14:paraId="32100FBE" w14:textId="77777777" w:rsidR="00145A9C" w:rsidRPr="00901E32" w:rsidRDefault="00145A9C" w:rsidP="00D67BAE">
            <w:pPr>
              <w:jc w:val="center"/>
              <w:rPr>
                <w:rFonts w:ascii="Palatino Linotype" w:hAnsi="Palatino Linotype" w:cs="Arial"/>
                <w:b/>
              </w:rPr>
            </w:pPr>
            <w:r w:rsidRPr="00901E32">
              <w:rPr>
                <w:rFonts w:ascii="Palatino Linotype" w:hAnsi="Palatino Linotype" w:cs="Arial"/>
                <w:b/>
              </w:rPr>
              <w:t>José Guadalupe Luna Hernández</w:t>
            </w:r>
          </w:p>
          <w:p w14:paraId="2D38AC04" w14:textId="77777777" w:rsidR="00145A9C" w:rsidRPr="00901E32" w:rsidRDefault="00145A9C" w:rsidP="00D67BAE">
            <w:pPr>
              <w:jc w:val="center"/>
              <w:rPr>
                <w:rFonts w:ascii="Palatino Linotype" w:hAnsi="Palatino Linotype" w:cs="Arial"/>
              </w:rPr>
            </w:pPr>
            <w:r w:rsidRPr="00901E32">
              <w:rPr>
                <w:rFonts w:ascii="Palatino Linotype" w:hAnsi="Palatino Linotype" w:cs="Arial"/>
              </w:rPr>
              <w:t>Comisionado</w:t>
            </w:r>
          </w:p>
          <w:p w14:paraId="7991DFF8" w14:textId="5412F14B" w:rsidR="00145A9C" w:rsidRPr="00901E32" w:rsidRDefault="00145A9C" w:rsidP="00145A9C">
            <w:pPr>
              <w:jc w:val="center"/>
              <w:rPr>
                <w:rFonts w:ascii="Palatino Linotype" w:hAnsi="Palatino Linotype" w:cs="Arial"/>
              </w:rPr>
            </w:pPr>
          </w:p>
          <w:p w14:paraId="722BCD92" w14:textId="77777777" w:rsidR="00145A9C" w:rsidRPr="00901E32" w:rsidRDefault="00145A9C" w:rsidP="00D67BAE">
            <w:pPr>
              <w:jc w:val="center"/>
              <w:rPr>
                <w:rFonts w:ascii="Palatino Linotype" w:hAnsi="Palatino Linotype" w:cs="Arial"/>
              </w:rPr>
            </w:pPr>
          </w:p>
          <w:p w14:paraId="157A5C1E" w14:textId="77777777" w:rsidR="00145A9C" w:rsidRPr="00901E32" w:rsidRDefault="00145A9C" w:rsidP="00D67BAE">
            <w:pPr>
              <w:jc w:val="center"/>
              <w:rPr>
                <w:rFonts w:ascii="Palatino Linotype" w:hAnsi="Palatino Linotype" w:cs="Arial"/>
              </w:rPr>
            </w:pPr>
          </w:p>
        </w:tc>
      </w:tr>
      <w:tr w:rsidR="00145A9C" w:rsidRPr="00901E32" w14:paraId="1575B520" w14:textId="77777777" w:rsidTr="005F1831">
        <w:trPr>
          <w:trHeight w:val="2308"/>
        </w:trPr>
        <w:tc>
          <w:tcPr>
            <w:tcW w:w="2385" w:type="pct"/>
            <w:hideMark/>
          </w:tcPr>
          <w:p w14:paraId="739F43E1" w14:textId="77777777" w:rsidR="00145A9C" w:rsidRPr="00901E32" w:rsidRDefault="00145A9C" w:rsidP="00D67BAE">
            <w:pPr>
              <w:jc w:val="center"/>
              <w:rPr>
                <w:rFonts w:ascii="Palatino Linotype" w:hAnsi="Palatino Linotype" w:cs="Arial"/>
                <w:b/>
              </w:rPr>
            </w:pPr>
          </w:p>
          <w:p w14:paraId="3FFBF58A" w14:textId="77777777" w:rsidR="00145A9C" w:rsidRPr="00901E32" w:rsidRDefault="00145A9C" w:rsidP="00D67BAE">
            <w:pPr>
              <w:jc w:val="center"/>
              <w:rPr>
                <w:rFonts w:ascii="Palatino Linotype" w:hAnsi="Palatino Linotype" w:cs="Arial"/>
                <w:b/>
              </w:rPr>
            </w:pPr>
          </w:p>
          <w:p w14:paraId="40079110" w14:textId="77777777" w:rsidR="00145A9C" w:rsidRPr="00901E32" w:rsidRDefault="00145A9C" w:rsidP="00D67BAE">
            <w:pPr>
              <w:jc w:val="center"/>
              <w:rPr>
                <w:rFonts w:ascii="Palatino Linotype" w:hAnsi="Palatino Linotype" w:cs="Arial"/>
                <w:b/>
              </w:rPr>
            </w:pPr>
            <w:r w:rsidRPr="00901E32">
              <w:rPr>
                <w:rFonts w:ascii="Palatino Linotype" w:hAnsi="Palatino Linotype" w:cs="Arial"/>
                <w:b/>
              </w:rPr>
              <w:t>Javier Martínez Cruz</w:t>
            </w:r>
          </w:p>
          <w:p w14:paraId="7D54FC29" w14:textId="77777777" w:rsidR="00145A9C" w:rsidRPr="00901E32" w:rsidRDefault="00145A9C" w:rsidP="00D67BAE">
            <w:pPr>
              <w:jc w:val="center"/>
              <w:rPr>
                <w:rFonts w:ascii="Palatino Linotype" w:hAnsi="Palatino Linotype" w:cs="Arial"/>
              </w:rPr>
            </w:pPr>
            <w:r w:rsidRPr="00901E32">
              <w:rPr>
                <w:rFonts w:ascii="Palatino Linotype" w:hAnsi="Palatino Linotype" w:cs="Arial"/>
              </w:rPr>
              <w:t>Comisionado</w:t>
            </w:r>
          </w:p>
          <w:p w14:paraId="6C4A15EB" w14:textId="5F064B4C" w:rsidR="00145A9C" w:rsidRPr="00901E32" w:rsidRDefault="00145A9C" w:rsidP="00145A9C">
            <w:pPr>
              <w:jc w:val="center"/>
              <w:rPr>
                <w:rFonts w:ascii="Palatino Linotype" w:hAnsi="Palatino Linotype" w:cs="Arial"/>
              </w:rPr>
            </w:pPr>
          </w:p>
          <w:p w14:paraId="405A9992" w14:textId="77777777" w:rsidR="00145A9C" w:rsidRPr="00901E32" w:rsidRDefault="00145A9C" w:rsidP="00D67BAE">
            <w:pPr>
              <w:jc w:val="center"/>
              <w:rPr>
                <w:rFonts w:ascii="Palatino Linotype" w:hAnsi="Palatino Linotype" w:cs="Arial"/>
              </w:rPr>
            </w:pPr>
          </w:p>
          <w:p w14:paraId="6EC2466F" w14:textId="77777777" w:rsidR="00145A9C" w:rsidRPr="00901E32" w:rsidRDefault="00145A9C" w:rsidP="00D67BAE">
            <w:pPr>
              <w:jc w:val="center"/>
              <w:rPr>
                <w:rFonts w:ascii="Palatino Linotype" w:hAnsi="Palatino Linotype" w:cs="Arial"/>
              </w:rPr>
            </w:pPr>
          </w:p>
        </w:tc>
        <w:tc>
          <w:tcPr>
            <w:tcW w:w="2615" w:type="pct"/>
          </w:tcPr>
          <w:p w14:paraId="7895434F" w14:textId="77777777" w:rsidR="00145A9C" w:rsidRPr="00901E32" w:rsidRDefault="00145A9C" w:rsidP="00D67BAE">
            <w:pPr>
              <w:jc w:val="center"/>
              <w:rPr>
                <w:rFonts w:ascii="Palatino Linotype" w:hAnsi="Palatino Linotype" w:cs="Arial"/>
              </w:rPr>
            </w:pPr>
          </w:p>
          <w:p w14:paraId="11441973" w14:textId="77777777" w:rsidR="00145A9C" w:rsidRPr="00901E32" w:rsidRDefault="00145A9C" w:rsidP="00D67BAE">
            <w:pPr>
              <w:jc w:val="center"/>
              <w:rPr>
                <w:rFonts w:ascii="Palatino Linotype" w:hAnsi="Palatino Linotype" w:cs="Arial"/>
              </w:rPr>
            </w:pPr>
          </w:p>
          <w:p w14:paraId="7C910C0B" w14:textId="77777777" w:rsidR="00145A9C" w:rsidRPr="00901E32" w:rsidRDefault="00145A9C" w:rsidP="00D67BAE">
            <w:pPr>
              <w:jc w:val="center"/>
              <w:rPr>
                <w:rFonts w:ascii="Palatino Linotype" w:hAnsi="Palatino Linotype" w:cs="Arial"/>
                <w:b/>
              </w:rPr>
            </w:pPr>
            <w:r w:rsidRPr="00901E32">
              <w:rPr>
                <w:rFonts w:ascii="Palatino Linotype" w:hAnsi="Palatino Linotype" w:cs="Arial"/>
                <w:b/>
              </w:rPr>
              <w:t>Luis Gustavo Parra Noriega</w:t>
            </w:r>
          </w:p>
          <w:p w14:paraId="6387F5D5" w14:textId="77777777" w:rsidR="00145A9C" w:rsidRPr="00901E32" w:rsidRDefault="00145A9C" w:rsidP="00D67BAE">
            <w:pPr>
              <w:jc w:val="center"/>
              <w:rPr>
                <w:rFonts w:ascii="Palatino Linotype" w:hAnsi="Palatino Linotype" w:cs="Arial"/>
              </w:rPr>
            </w:pPr>
            <w:r w:rsidRPr="00901E32">
              <w:rPr>
                <w:rFonts w:ascii="Palatino Linotype" w:hAnsi="Palatino Linotype" w:cs="Arial"/>
              </w:rPr>
              <w:t>Comisionado</w:t>
            </w:r>
          </w:p>
          <w:p w14:paraId="74EE6DB2" w14:textId="3A7BE50B" w:rsidR="00145A9C" w:rsidRPr="00901E32" w:rsidRDefault="00377435" w:rsidP="005F1831">
            <w:pPr>
              <w:jc w:val="center"/>
              <w:rPr>
                <w:rFonts w:ascii="Palatino Linotype" w:hAnsi="Palatino Linotype" w:cs="Arial"/>
              </w:rPr>
            </w:pPr>
            <w:r>
              <w:rPr>
                <w:rFonts w:ascii="Palatino Linotype" w:hAnsi="Palatino Linotype" w:cs="Arial"/>
              </w:rPr>
              <w:t xml:space="preserve"> (Ausencia Justificada</w:t>
            </w:r>
            <w:r w:rsidR="00145A9C" w:rsidRPr="00901E32">
              <w:rPr>
                <w:rFonts w:ascii="Palatino Linotype" w:hAnsi="Palatino Linotype" w:cs="Arial"/>
              </w:rPr>
              <w:t>)</w:t>
            </w:r>
          </w:p>
          <w:p w14:paraId="79F34111" w14:textId="77777777" w:rsidR="00145A9C" w:rsidRPr="00901E32" w:rsidRDefault="00145A9C" w:rsidP="00D67BAE">
            <w:pPr>
              <w:rPr>
                <w:rFonts w:ascii="Palatino Linotype" w:hAnsi="Palatino Linotype" w:cs="Arial"/>
              </w:rPr>
            </w:pPr>
          </w:p>
          <w:p w14:paraId="04142FAD" w14:textId="77777777" w:rsidR="00145A9C" w:rsidRPr="00901E32" w:rsidRDefault="00145A9C" w:rsidP="00D67BAE">
            <w:pPr>
              <w:rPr>
                <w:rFonts w:ascii="Palatino Linotype" w:hAnsi="Palatino Linotype" w:cs="Arial"/>
              </w:rPr>
            </w:pPr>
          </w:p>
        </w:tc>
      </w:tr>
      <w:tr w:rsidR="00145A9C" w:rsidRPr="00901E32" w14:paraId="7B864B50" w14:textId="77777777" w:rsidTr="005F1831">
        <w:trPr>
          <w:trHeight w:val="847"/>
        </w:trPr>
        <w:tc>
          <w:tcPr>
            <w:tcW w:w="5000" w:type="pct"/>
            <w:gridSpan w:val="2"/>
          </w:tcPr>
          <w:p w14:paraId="5FB245B8" w14:textId="77777777" w:rsidR="00145A9C" w:rsidRPr="00901E32" w:rsidRDefault="00145A9C" w:rsidP="00D67BAE">
            <w:pPr>
              <w:jc w:val="center"/>
              <w:rPr>
                <w:rFonts w:ascii="Palatino Linotype" w:hAnsi="Palatino Linotype" w:cs="Arial"/>
                <w:b/>
              </w:rPr>
            </w:pPr>
            <w:r w:rsidRPr="00901E32">
              <w:rPr>
                <w:rFonts w:ascii="Palatino Linotype" w:hAnsi="Palatino Linotype" w:cs="Arial"/>
                <w:b/>
              </w:rPr>
              <w:t>Alexis Tapia Ramírez</w:t>
            </w:r>
          </w:p>
          <w:p w14:paraId="55298D6B" w14:textId="77777777" w:rsidR="00145A9C" w:rsidRPr="00901E32" w:rsidRDefault="00145A9C" w:rsidP="00D67BAE">
            <w:pPr>
              <w:tabs>
                <w:tab w:val="left" w:pos="780"/>
                <w:tab w:val="center" w:pos="4499"/>
              </w:tabs>
              <w:jc w:val="center"/>
              <w:rPr>
                <w:rFonts w:ascii="Palatino Linotype" w:hAnsi="Palatino Linotype" w:cs="Arial"/>
              </w:rPr>
            </w:pPr>
            <w:r w:rsidRPr="00901E32">
              <w:rPr>
                <w:rFonts w:ascii="Palatino Linotype" w:hAnsi="Palatino Linotype" w:cs="Arial"/>
              </w:rPr>
              <w:t>Secretario Técnico del Pleno</w:t>
            </w:r>
          </w:p>
          <w:p w14:paraId="36231917" w14:textId="435FA457" w:rsidR="00145A9C" w:rsidRPr="00901E32" w:rsidRDefault="00145A9C" w:rsidP="00384A56">
            <w:pPr>
              <w:jc w:val="center"/>
              <w:rPr>
                <w:rFonts w:ascii="Palatino Linotype" w:hAnsi="Palatino Linotype" w:cs="Arial"/>
              </w:rPr>
            </w:pPr>
          </w:p>
        </w:tc>
      </w:tr>
    </w:tbl>
    <w:p w14:paraId="0CDFF4B4" w14:textId="0418BE0D" w:rsidR="008B6033" w:rsidRPr="00076FA4" w:rsidRDefault="00145A9C" w:rsidP="00076FA4">
      <w:pPr>
        <w:jc w:val="both"/>
        <w:rPr>
          <w:rFonts w:ascii="Palatino Linotype" w:hAnsi="Palatino Linotype" w:cs="Arial"/>
          <w:sz w:val="18"/>
          <w:szCs w:val="18"/>
        </w:rPr>
      </w:pPr>
      <w:r w:rsidRPr="00901E32">
        <w:rPr>
          <w:rFonts w:ascii="Palatino Linotype" w:hAnsi="Palatino Linotype" w:cs="Arial"/>
          <w:sz w:val="18"/>
          <w:szCs w:val="18"/>
        </w:rPr>
        <w:t xml:space="preserve">Esta hoja corresponde a la resolución del </w:t>
      </w:r>
      <w:r w:rsidR="005F1831">
        <w:rPr>
          <w:rFonts w:ascii="Palatino Linotype" w:hAnsi="Palatino Linotype" w:cs="Arial"/>
          <w:sz w:val="18"/>
          <w:szCs w:val="18"/>
        </w:rPr>
        <w:t>veintiocho</w:t>
      </w:r>
      <w:r w:rsidRPr="00901E32">
        <w:rPr>
          <w:rFonts w:ascii="Palatino Linotype" w:hAnsi="Palatino Linotype" w:cs="Arial"/>
          <w:sz w:val="18"/>
          <w:szCs w:val="18"/>
        </w:rPr>
        <w:t xml:space="preserve"> de </w:t>
      </w:r>
      <w:r w:rsidR="005F1831">
        <w:rPr>
          <w:rFonts w:ascii="Palatino Linotype" w:hAnsi="Palatino Linotype" w:cs="Arial"/>
          <w:sz w:val="18"/>
          <w:szCs w:val="18"/>
        </w:rPr>
        <w:t xml:space="preserve">noviembre </w:t>
      </w:r>
      <w:r w:rsidRPr="00901E32">
        <w:rPr>
          <w:rFonts w:ascii="Palatino Linotype" w:hAnsi="Palatino Linotype" w:cs="Arial"/>
          <w:sz w:val="18"/>
          <w:szCs w:val="18"/>
        </w:rPr>
        <w:t xml:space="preserve">de dos mil dieciocho, emitida en los recursos de revisión </w:t>
      </w:r>
      <w:r w:rsidRPr="00901E32">
        <w:rPr>
          <w:rFonts w:ascii="Palatino Linotype" w:hAnsi="Palatino Linotype" w:cs="Arial"/>
          <w:b/>
          <w:bCs/>
          <w:sz w:val="18"/>
          <w:szCs w:val="18"/>
        </w:rPr>
        <w:t>03909/INFOEM/IP/RR/2018.</w:t>
      </w:r>
    </w:p>
    <w:sectPr w:rsidR="008B6033" w:rsidRPr="00076FA4"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A4C7E" w14:textId="77777777" w:rsidR="006373A5" w:rsidRDefault="006373A5" w:rsidP="00C80F8C">
      <w:r>
        <w:separator/>
      </w:r>
    </w:p>
  </w:endnote>
  <w:endnote w:type="continuationSeparator" w:id="0">
    <w:p w14:paraId="0950C432" w14:textId="77777777" w:rsidR="006373A5" w:rsidRDefault="006373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82E7E">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82E7E">
      <w:rPr>
        <w:rFonts w:ascii="Arial" w:hAnsi="Arial" w:cs="Arial"/>
        <w:b/>
        <w:bCs/>
        <w:noProof/>
        <w:sz w:val="20"/>
        <w:szCs w:val="20"/>
      </w:rPr>
      <w:t>24</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82E7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82E7E">
      <w:rPr>
        <w:rFonts w:ascii="Arial" w:hAnsi="Arial" w:cs="Arial"/>
        <w:b/>
        <w:bCs/>
        <w:noProof/>
        <w:sz w:val="20"/>
        <w:szCs w:val="20"/>
      </w:rPr>
      <w:t>24</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BE40C" w14:textId="77777777" w:rsidR="006373A5" w:rsidRDefault="006373A5" w:rsidP="00C80F8C">
      <w:r>
        <w:separator/>
      </w:r>
    </w:p>
  </w:footnote>
  <w:footnote w:type="continuationSeparator" w:id="0">
    <w:p w14:paraId="5A0B3A3B" w14:textId="77777777" w:rsidR="006373A5" w:rsidRDefault="006373A5" w:rsidP="00C80F8C">
      <w:r>
        <w:continuationSeparator/>
      </w:r>
    </w:p>
  </w:footnote>
  <w:footnote w:id="1">
    <w:p w14:paraId="3C33C41F" w14:textId="25BED019" w:rsidR="00B724AD" w:rsidRPr="00B724AD" w:rsidRDefault="00B724AD">
      <w:pPr>
        <w:pStyle w:val="Textonotapie"/>
        <w:rPr>
          <w:rFonts w:ascii="Palatino Linotype" w:hAnsi="Palatino Linotype"/>
        </w:rPr>
      </w:pPr>
      <w:r>
        <w:rPr>
          <w:rStyle w:val="Refdenotaalpie"/>
        </w:rPr>
        <w:footnoteRef/>
      </w:r>
      <w:r>
        <w:t xml:space="preserve"> </w:t>
      </w:r>
      <w:r w:rsidRPr="00B724AD">
        <w:rPr>
          <w:rFonts w:ascii="Palatino Linotype" w:hAnsi="Palatino Linotype"/>
        </w:rPr>
        <w:t>Artículo 1 del Reglamento de Mercados, Tianguis y Abasto.</w:t>
      </w:r>
    </w:p>
  </w:footnote>
  <w:footnote w:id="2">
    <w:p w14:paraId="73CBDB4B" w14:textId="6590302D" w:rsidR="0082373D" w:rsidRDefault="0082373D">
      <w:pPr>
        <w:pStyle w:val="Textonotapie"/>
      </w:pPr>
      <w:r>
        <w:rPr>
          <w:rStyle w:val="Refdenotaalpie"/>
        </w:rPr>
        <w:footnoteRef/>
      </w:r>
      <w:r>
        <w:t xml:space="preserve"> Artículo 12, ibídem.</w:t>
      </w:r>
    </w:p>
  </w:footnote>
  <w:footnote w:id="3">
    <w:p w14:paraId="5D719C01" w14:textId="77777777" w:rsidR="007D5C88" w:rsidRDefault="007D5C88" w:rsidP="007D5C88">
      <w:pPr>
        <w:pStyle w:val="Textonotapie"/>
        <w:jc w:val="both"/>
        <w:rPr>
          <w:rFonts w:ascii="Palatino Linotype" w:hAnsi="Palatino Linotype"/>
        </w:rPr>
      </w:pPr>
      <w:r>
        <w:rPr>
          <w:rStyle w:val="Refdenotaalpie"/>
        </w:rPr>
        <w:footnoteRef/>
      </w:r>
      <w:r>
        <w:rPr>
          <w:rFonts w:ascii="Palatino Linotype" w:hAnsi="Palatino Linotype"/>
          <w:b/>
        </w:rPr>
        <w:t>“</w:t>
      </w:r>
      <w:r w:rsidRPr="00B67138">
        <w:rPr>
          <w:rFonts w:ascii="Palatino Linotype" w:hAnsi="Palatino Linotype"/>
          <w:b/>
        </w:rPr>
        <w:t>Artículo 70.</w:t>
      </w:r>
      <w:r w:rsidRPr="00F87BA5">
        <w:rPr>
          <w:rFonts w:ascii="Palatino Linotype" w:hAnsi="Palatino Linotype"/>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A7AB9E9" w14:textId="77777777" w:rsidR="007D5C88" w:rsidRPr="00F87BA5" w:rsidRDefault="007D5C88" w:rsidP="007D5C88">
      <w:pPr>
        <w:pStyle w:val="Textonotapie"/>
        <w:jc w:val="both"/>
        <w:rPr>
          <w:rFonts w:ascii="Palatino Linotype" w:hAnsi="Palatino Linotype"/>
        </w:rPr>
      </w:pPr>
      <w:r>
        <w:rPr>
          <w:rFonts w:ascii="Palatino Linotype" w:hAnsi="Palatino Linotype"/>
        </w:rPr>
        <w:t>…</w:t>
      </w:r>
    </w:p>
    <w:p w14:paraId="013B20E6" w14:textId="77777777" w:rsidR="007D5C88" w:rsidRPr="00F87BA5" w:rsidRDefault="007D5C88" w:rsidP="007D5C88">
      <w:pPr>
        <w:pStyle w:val="Textonotapie"/>
        <w:jc w:val="both"/>
        <w:rPr>
          <w:rFonts w:ascii="Palatino Linotype" w:hAnsi="Palatino Linotype"/>
        </w:rPr>
      </w:pPr>
      <w:r w:rsidRPr="00B67138">
        <w:rPr>
          <w:rFonts w:ascii="Palatino Linotype" w:hAnsi="Palatino Linotype"/>
          <w:b/>
        </w:rPr>
        <w:t xml:space="preserve"> XXVII.</w:t>
      </w:r>
      <w:r w:rsidRPr="00F87BA5">
        <w:rPr>
          <w:rFonts w:ascii="Palatino Linotype" w:hAnsi="Palatino Linotype"/>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AB61C1" w14:paraId="6B4E3B81" w14:textId="77777777" w:rsidTr="007E2BE8">
      <w:tc>
        <w:tcPr>
          <w:tcW w:w="2552" w:type="dxa"/>
          <w:vAlign w:val="center"/>
          <w:hideMark/>
        </w:tcPr>
        <w:p w14:paraId="0ABBC6C0" w14:textId="77777777" w:rsidR="00AB61C1" w:rsidRDefault="00AB61C1" w:rsidP="00AB61C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522BD51F" w:rsidR="00AB61C1" w:rsidRDefault="00AB61C1" w:rsidP="00AB61C1">
          <w:pPr>
            <w:jc w:val="both"/>
            <w:rPr>
              <w:rFonts w:ascii="Palatino Linotype" w:hAnsi="Palatino Linotype"/>
              <w:b/>
              <w:sz w:val="22"/>
              <w:szCs w:val="22"/>
              <w:lang w:val="es-ES_tradnl"/>
            </w:rPr>
          </w:pPr>
          <w:r>
            <w:rPr>
              <w:rFonts w:ascii="Palatino Linotype" w:hAnsi="Palatino Linotype"/>
              <w:b/>
              <w:sz w:val="22"/>
              <w:szCs w:val="22"/>
              <w:lang w:val="es-ES_tradnl"/>
            </w:rPr>
            <w:t>03909/INFOEM/IP/RR/2018</w:t>
          </w:r>
        </w:p>
      </w:tc>
    </w:tr>
    <w:tr w:rsidR="00AB61C1" w14:paraId="31CB780F" w14:textId="77777777" w:rsidTr="007E2BE8">
      <w:trPr>
        <w:trHeight w:val="228"/>
      </w:trPr>
      <w:tc>
        <w:tcPr>
          <w:tcW w:w="2552" w:type="dxa"/>
          <w:vAlign w:val="center"/>
          <w:hideMark/>
        </w:tcPr>
        <w:p w14:paraId="4F49CB4A" w14:textId="77777777" w:rsidR="00AB61C1" w:rsidRDefault="00AB61C1" w:rsidP="00AB61C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051C6C41" w:rsidR="00AB61C1" w:rsidRDefault="00AB61C1" w:rsidP="00AB61C1">
          <w:pPr>
            <w:jc w:val="both"/>
            <w:rPr>
              <w:rFonts w:ascii="Palatino Linotype" w:hAnsi="Palatino Linotype"/>
              <w:b/>
              <w:sz w:val="22"/>
              <w:szCs w:val="22"/>
              <w:lang w:val="es-ES_tradnl"/>
            </w:rPr>
          </w:pPr>
          <w:r>
            <w:rPr>
              <w:rFonts w:ascii="Palatino Linotype" w:hAnsi="Palatino Linotype"/>
              <w:b/>
              <w:sz w:val="22"/>
              <w:szCs w:val="22"/>
              <w:lang w:val="es-ES_tradnl"/>
            </w:rPr>
            <w:t>Ayuntamiento de Villa Guerrero</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F153E7B" w:rsidR="006A6078" w:rsidRDefault="00AB61C1" w:rsidP="005D516E">
          <w:pPr>
            <w:jc w:val="both"/>
            <w:rPr>
              <w:rFonts w:ascii="Palatino Linotype" w:hAnsi="Palatino Linotype"/>
              <w:b/>
              <w:sz w:val="22"/>
              <w:szCs w:val="22"/>
              <w:lang w:val="es-ES_tradnl"/>
            </w:rPr>
          </w:pPr>
          <w:r>
            <w:rPr>
              <w:rFonts w:ascii="Palatino Linotype" w:hAnsi="Palatino Linotype"/>
              <w:b/>
              <w:sz w:val="22"/>
              <w:szCs w:val="22"/>
              <w:lang w:val="es-ES_tradnl"/>
            </w:rPr>
            <w:t>0390</w:t>
          </w:r>
          <w:r w:rsidR="005D516E">
            <w:rPr>
              <w:rFonts w:ascii="Palatino Linotype" w:hAnsi="Palatino Linotype"/>
              <w:b/>
              <w:sz w:val="22"/>
              <w:szCs w:val="22"/>
              <w:lang w:val="es-ES_tradnl"/>
            </w:rPr>
            <w:t>9/INFOEM/IP/RR/2018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691677A0" w:rsidR="006A6078" w:rsidRDefault="00882E7E" w:rsidP="00882E7E">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AB61C1">
            <w:rPr>
              <w:rFonts w:ascii="Palatino Linotype" w:hAnsi="Palatino Linotype"/>
              <w:b/>
              <w:sz w:val="22"/>
              <w:szCs w:val="22"/>
              <w:lang w:val="es-ES_tradnl"/>
            </w:rPr>
            <w:t xml:space="preserve"> </w:t>
          </w:r>
          <w:r>
            <w:rPr>
              <w:rFonts w:ascii="Palatino Linotype" w:hAnsi="Palatino Linotype"/>
              <w:b/>
              <w:sz w:val="22"/>
              <w:szCs w:val="22"/>
              <w:lang w:val="es-ES_tradnl"/>
            </w:rPr>
            <w:t>XXXXXXX 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7AC977C1" w:rsidR="006A6078" w:rsidRDefault="006258FE" w:rsidP="00AB61C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AB61C1">
            <w:rPr>
              <w:rFonts w:ascii="Palatino Linotype" w:hAnsi="Palatino Linotype"/>
              <w:b/>
              <w:sz w:val="22"/>
              <w:szCs w:val="22"/>
              <w:lang w:val="es-ES_tradnl"/>
            </w:rPr>
            <w:t>Villa Guerrero</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8"/>
  </w:num>
  <w:num w:numId="6">
    <w:abstractNumId w:val="1"/>
  </w:num>
  <w:num w:numId="7">
    <w:abstractNumId w:val="6"/>
  </w:num>
  <w:num w:numId="8">
    <w:abstractNumId w:val="9"/>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0F97"/>
    <w:rsid w:val="00012650"/>
    <w:rsid w:val="00013961"/>
    <w:rsid w:val="00013D8B"/>
    <w:rsid w:val="000142A6"/>
    <w:rsid w:val="00014F3B"/>
    <w:rsid w:val="000163E2"/>
    <w:rsid w:val="00022282"/>
    <w:rsid w:val="00022DB0"/>
    <w:rsid w:val="0002448A"/>
    <w:rsid w:val="0002752B"/>
    <w:rsid w:val="00027800"/>
    <w:rsid w:val="000354B7"/>
    <w:rsid w:val="000416BB"/>
    <w:rsid w:val="00041970"/>
    <w:rsid w:val="00043E5D"/>
    <w:rsid w:val="0004420F"/>
    <w:rsid w:val="000467EA"/>
    <w:rsid w:val="00047A3C"/>
    <w:rsid w:val="0005034C"/>
    <w:rsid w:val="000507B6"/>
    <w:rsid w:val="00051C4C"/>
    <w:rsid w:val="00052FFB"/>
    <w:rsid w:val="000542C7"/>
    <w:rsid w:val="00054B4D"/>
    <w:rsid w:val="00055BCD"/>
    <w:rsid w:val="00060DA9"/>
    <w:rsid w:val="00061207"/>
    <w:rsid w:val="000657E3"/>
    <w:rsid w:val="0006581C"/>
    <w:rsid w:val="00066209"/>
    <w:rsid w:val="000679F8"/>
    <w:rsid w:val="00067BE6"/>
    <w:rsid w:val="00067DA3"/>
    <w:rsid w:val="00071EFB"/>
    <w:rsid w:val="00073B46"/>
    <w:rsid w:val="00073BA4"/>
    <w:rsid w:val="00074A16"/>
    <w:rsid w:val="00076FA4"/>
    <w:rsid w:val="000773AB"/>
    <w:rsid w:val="00083430"/>
    <w:rsid w:val="0008542A"/>
    <w:rsid w:val="00086D0F"/>
    <w:rsid w:val="00087991"/>
    <w:rsid w:val="00087A2F"/>
    <w:rsid w:val="00091147"/>
    <w:rsid w:val="0009491F"/>
    <w:rsid w:val="00095216"/>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B90"/>
    <w:rsid w:val="000C2DC4"/>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B9"/>
    <w:rsid w:val="000F128B"/>
    <w:rsid w:val="000F27A3"/>
    <w:rsid w:val="000F2894"/>
    <w:rsid w:val="000F570C"/>
    <w:rsid w:val="000F6198"/>
    <w:rsid w:val="000F6B89"/>
    <w:rsid w:val="00100085"/>
    <w:rsid w:val="00103284"/>
    <w:rsid w:val="0011135B"/>
    <w:rsid w:val="001119A1"/>
    <w:rsid w:val="00111C6A"/>
    <w:rsid w:val="00111E67"/>
    <w:rsid w:val="001136B7"/>
    <w:rsid w:val="00113827"/>
    <w:rsid w:val="001145E0"/>
    <w:rsid w:val="00114C62"/>
    <w:rsid w:val="00114D84"/>
    <w:rsid w:val="00114E1D"/>
    <w:rsid w:val="00114F4F"/>
    <w:rsid w:val="00114FD0"/>
    <w:rsid w:val="00116E39"/>
    <w:rsid w:val="00130D91"/>
    <w:rsid w:val="00131A23"/>
    <w:rsid w:val="00135834"/>
    <w:rsid w:val="00135983"/>
    <w:rsid w:val="00137EEF"/>
    <w:rsid w:val="001409A7"/>
    <w:rsid w:val="00145A9C"/>
    <w:rsid w:val="00147BF2"/>
    <w:rsid w:val="00150121"/>
    <w:rsid w:val="00152EB9"/>
    <w:rsid w:val="00154A89"/>
    <w:rsid w:val="00155EE8"/>
    <w:rsid w:val="0016185D"/>
    <w:rsid w:val="001623C4"/>
    <w:rsid w:val="001640EB"/>
    <w:rsid w:val="00164786"/>
    <w:rsid w:val="001650BF"/>
    <w:rsid w:val="001764BD"/>
    <w:rsid w:val="001766A8"/>
    <w:rsid w:val="00176A2B"/>
    <w:rsid w:val="00181731"/>
    <w:rsid w:val="00183588"/>
    <w:rsid w:val="001877E3"/>
    <w:rsid w:val="00190C0E"/>
    <w:rsid w:val="001910A9"/>
    <w:rsid w:val="00197856"/>
    <w:rsid w:val="001A211D"/>
    <w:rsid w:val="001A4110"/>
    <w:rsid w:val="001A414B"/>
    <w:rsid w:val="001A4247"/>
    <w:rsid w:val="001A4321"/>
    <w:rsid w:val="001A4AAA"/>
    <w:rsid w:val="001A523B"/>
    <w:rsid w:val="001A6401"/>
    <w:rsid w:val="001A750D"/>
    <w:rsid w:val="001B1809"/>
    <w:rsid w:val="001B3E7D"/>
    <w:rsid w:val="001B4CEE"/>
    <w:rsid w:val="001C32EB"/>
    <w:rsid w:val="001C78B4"/>
    <w:rsid w:val="001D12BB"/>
    <w:rsid w:val="001D546F"/>
    <w:rsid w:val="001D5E49"/>
    <w:rsid w:val="001D6C31"/>
    <w:rsid w:val="001D7454"/>
    <w:rsid w:val="001E27A2"/>
    <w:rsid w:val="001E3163"/>
    <w:rsid w:val="001E7A4B"/>
    <w:rsid w:val="001E7F56"/>
    <w:rsid w:val="001F192E"/>
    <w:rsid w:val="001F7359"/>
    <w:rsid w:val="001F77F4"/>
    <w:rsid w:val="00200379"/>
    <w:rsid w:val="002004A4"/>
    <w:rsid w:val="002009A8"/>
    <w:rsid w:val="00202CBF"/>
    <w:rsid w:val="002035AE"/>
    <w:rsid w:val="002045D9"/>
    <w:rsid w:val="00205AEA"/>
    <w:rsid w:val="00205E96"/>
    <w:rsid w:val="00212533"/>
    <w:rsid w:val="0021467C"/>
    <w:rsid w:val="0021624F"/>
    <w:rsid w:val="002175B2"/>
    <w:rsid w:val="002207F0"/>
    <w:rsid w:val="00220958"/>
    <w:rsid w:val="00220F0D"/>
    <w:rsid w:val="00221EF6"/>
    <w:rsid w:val="00221FB8"/>
    <w:rsid w:val="00223CA2"/>
    <w:rsid w:val="00224F8A"/>
    <w:rsid w:val="00227C43"/>
    <w:rsid w:val="00230740"/>
    <w:rsid w:val="0023264F"/>
    <w:rsid w:val="002328ED"/>
    <w:rsid w:val="002345CA"/>
    <w:rsid w:val="00235A99"/>
    <w:rsid w:val="00235FA6"/>
    <w:rsid w:val="002373CE"/>
    <w:rsid w:val="0024021F"/>
    <w:rsid w:val="002433EF"/>
    <w:rsid w:val="002534E4"/>
    <w:rsid w:val="0025352F"/>
    <w:rsid w:val="00255050"/>
    <w:rsid w:val="002551B1"/>
    <w:rsid w:val="002567D8"/>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2319"/>
    <w:rsid w:val="00293B56"/>
    <w:rsid w:val="002A091E"/>
    <w:rsid w:val="002A3170"/>
    <w:rsid w:val="002A3355"/>
    <w:rsid w:val="002A397A"/>
    <w:rsid w:val="002A3A0D"/>
    <w:rsid w:val="002A6D97"/>
    <w:rsid w:val="002B043C"/>
    <w:rsid w:val="002B1294"/>
    <w:rsid w:val="002B5C0B"/>
    <w:rsid w:val="002B6758"/>
    <w:rsid w:val="002B6C95"/>
    <w:rsid w:val="002C0312"/>
    <w:rsid w:val="002C345F"/>
    <w:rsid w:val="002C361C"/>
    <w:rsid w:val="002C6154"/>
    <w:rsid w:val="002D19F0"/>
    <w:rsid w:val="002D3B5F"/>
    <w:rsid w:val="002D3CBA"/>
    <w:rsid w:val="002D5D77"/>
    <w:rsid w:val="002D6B0B"/>
    <w:rsid w:val="002E0FAE"/>
    <w:rsid w:val="002E102B"/>
    <w:rsid w:val="002E1568"/>
    <w:rsid w:val="002E475B"/>
    <w:rsid w:val="002E61CF"/>
    <w:rsid w:val="002F04C5"/>
    <w:rsid w:val="002F0818"/>
    <w:rsid w:val="002F242D"/>
    <w:rsid w:val="002F26DE"/>
    <w:rsid w:val="002F51D0"/>
    <w:rsid w:val="002F546F"/>
    <w:rsid w:val="002F583B"/>
    <w:rsid w:val="002F58D0"/>
    <w:rsid w:val="002F60C5"/>
    <w:rsid w:val="002F6250"/>
    <w:rsid w:val="002F76E9"/>
    <w:rsid w:val="00305E7B"/>
    <w:rsid w:val="003061AE"/>
    <w:rsid w:val="00311EA8"/>
    <w:rsid w:val="003152EB"/>
    <w:rsid w:val="003164B0"/>
    <w:rsid w:val="00317987"/>
    <w:rsid w:val="00317B5A"/>
    <w:rsid w:val="003229C3"/>
    <w:rsid w:val="00322A09"/>
    <w:rsid w:val="00323309"/>
    <w:rsid w:val="003238C0"/>
    <w:rsid w:val="003245BF"/>
    <w:rsid w:val="00325833"/>
    <w:rsid w:val="00326031"/>
    <w:rsid w:val="00334142"/>
    <w:rsid w:val="0033559E"/>
    <w:rsid w:val="003358DE"/>
    <w:rsid w:val="003377AD"/>
    <w:rsid w:val="003412C2"/>
    <w:rsid w:val="00341718"/>
    <w:rsid w:val="00343ED6"/>
    <w:rsid w:val="00344721"/>
    <w:rsid w:val="00345234"/>
    <w:rsid w:val="00345E3B"/>
    <w:rsid w:val="00350C3A"/>
    <w:rsid w:val="00351613"/>
    <w:rsid w:val="00352755"/>
    <w:rsid w:val="00360C3E"/>
    <w:rsid w:val="00361C46"/>
    <w:rsid w:val="00363F3A"/>
    <w:rsid w:val="0036482A"/>
    <w:rsid w:val="003657E8"/>
    <w:rsid w:val="00370254"/>
    <w:rsid w:val="00373004"/>
    <w:rsid w:val="0037499B"/>
    <w:rsid w:val="00375B4E"/>
    <w:rsid w:val="00376685"/>
    <w:rsid w:val="00377435"/>
    <w:rsid w:val="0038104F"/>
    <w:rsid w:val="00384A56"/>
    <w:rsid w:val="00385D61"/>
    <w:rsid w:val="00390B9F"/>
    <w:rsid w:val="00391A7B"/>
    <w:rsid w:val="00393A05"/>
    <w:rsid w:val="00395E91"/>
    <w:rsid w:val="0039701C"/>
    <w:rsid w:val="003A397A"/>
    <w:rsid w:val="003A659F"/>
    <w:rsid w:val="003A783B"/>
    <w:rsid w:val="003A7B01"/>
    <w:rsid w:val="003A7F60"/>
    <w:rsid w:val="003B270A"/>
    <w:rsid w:val="003B3436"/>
    <w:rsid w:val="003C7890"/>
    <w:rsid w:val="003C7EB2"/>
    <w:rsid w:val="003D0DF5"/>
    <w:rsid w:val="003D2D92"/>
    <w:rsid w:val="003D3669"/>
    <w:rsid w:val="003E02C8"/>
    <w:rsid w:val="003E0D61"/>
    <w:rsid w:val="003E25E5"/>
    <w:rsid w:val="003E3309"/>
    <w:rsid w:val="003E333E"/>
    <w:rsid w:val="003E68C4"/>
    <w:rsid w:val="003E6ADA"/>
    <w:rsid w:val="003F3551"/>
    <w:rsid w:val="003F7CA2"/>
    <w:rsid w:val="00403B17"/>
    <w:rsid w:val="00405DD8"/>
    <w:rsid w:val="004063AE"/>
    <w:rsid w:val="00407710"/>
    <w:rsid w:val="00411EF1"/>
    <w:rsid w:val="00412F99"/>
    <w:rsid w:val="00413749"/>
    <w:rsid w:val="00415E56"/>
    <w:rsid w:val="00421BCC"/>
    <w:rsid w:val="00421C7B"/>
    <w:rsid w:val="00424E3A"/>
    <w:rsid w:val="00425800"/>
    <w:rsid w:val="00426DC4"/>
    <w:rsid w:val="004349CB"/>
    <w:rsid w:val="00434DA7"/>
    <w:rsid w:val="00435296"/>
    <w:rsid w:val="004352B9"/>
    <w:rsid w:val="004353C8"/>
    <w:rsid w:val="00440F78"/>
    <w:rsid w:val="0044547C"/>
    <w:rsid w:val="00447AF6"/>
    <w:rsid w:val="00450F9B"/>
    <w:rsid w:val="00451397"/>
    <w:rsid w:val="00451EBC"/>
    <w:rsid w:val="0045428A"/>
    <w:rsid w:val="00454B4C"/>
    <w:rsid w:val="004550CB"/>
    <w:rsid w:val="004559FA"/>
    <w:rsid w:val="00456125"/>
    <w:rsid w:val="004569BD"/>
    <w:rsid w:val="00462B69"/>
    <w:rsid w:val="004642D1"/>
    <w:rsid w:val="00466025"/>
    <w:rsid w:val="00467EB3"/>
    <w:rsid w:val="0047014C"/>
    <w:rsid w:val="004706C8"/>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1A66"/>
    <w:rsid w:val="004937D6"/>
    <w:rsid w:val="004945C6"/>
    <w:rsid w:val="004957EE"/>
    <w:rsid w:val="004A0C64"/>
    <w:rsid w:val="004A21C5"/>
    <w:rsid w:val="004A2300"/>
    <w:rsid w:val="004A284F"/>
    <w:rsid w:val="004A2A04"/>
    <w:rsid w:val="004B2513"/>
    <w:rsid w:val="004B44CC"/>
    <w:rsid w:val="004C182F"/>
    <w:rsid w:val="004C1E98"/>
    <w:rsid w:val="004C59B8"/>
    <w:rsid w:val="004C67D0"/>
    <w:rsid w:val="004D02E4"/>
    <w:rsid w:val="004D0A26"/>
    <w:rsid w:val="004D422B"/>
    <w:rsid w:val="004D576E"/>
    <w:rsid w:val="004D693B"/>
    <w:rsid w:val="004E5600"/>
    <w:rsid w:val="004E5A46"/>
    <w:rsid w:val="004F2BE9"/>
    <w:rsid w:val="004F4A54"/>
    <w:rsid w:val="004F6B35"/>
    <w:rsid w:val="004F6DE4"/>
    <w:rsid w:val="004F729B"/>
    <w:rsid w:val="004F7587"/>
    <w:rsid w:val="00503050"/>
    <w:rsid w:val="00504EE9"/>
    <w:rsid w:val="005106D8"/>
    <w:rsid w:val="00511714"/>
    <w:rsid w:val="00511B13"/>
    <w:rsid w:val="0051306F"/>
    <w:rsid w:val="005215E1"/>
    <w:rsid w:val="00522489"/>
    <w:rsid w:val="00522C1B"/>
    <w:rsid w:val="00525DE6"/>
    <w:rsid w:val="00525FB3"/>
    <w:rsid w:val="005310A7"/>
    <w:rsid w:val="00531716"/>
    <w:rsid w:val="00533D3A"/>
    <w:rsid w:val="00537621"/>
    <w:rsid w:val="0053793E"/>
    <w:rsid w:val="005436CD"/>
    <w:rsid w:val="005442D6"/>
    <w:rsid w:val="005457D7"/>
    <w:rsid w:val="00546359"/>
    <w:rsid w:val="0054643E"/>
    <w:rsid w:val="0054655C"/>
    <w:rsid w:val="005509B1"/>
    <w:rsid w:val="00551230"/>
    <w:rsid w:val="00552311"/>
    <w:rsid w:val="00552E43"/>
    <w:rsid w:val="00553C75"/>
    <w:rsid w:val="00553CA8"/>
    <w:rsid w:val="00553FDC"/>
    <w:rsid w:val="005542B0"/>
    <w:rsid w:val="00554349"/>
    <w:rsid w:val="00556D4F"/>
    <w:rsid w:val="00556E6F"/>
    <w:rsid w:val="005579AE"/>
    <w:rsid w:val="00560589"/>
    <w:rsid w:val="00561B9B"/>
    <w:rsid w:val="00561EAB"/>
    <w:rsid w:val="00564E97"/>
    <w:rsid w:val="005653C4"/>
    <w:rsid w:val="005655F7"/>
    <w:rsid w:val="005657D3"/>
    <w:rsid w:val="00565D50"/>
    <w:rsid w:val="0057032D"/>
    <w:rsid w:val="005728FE"/>
    <w:rsid w:val="00573C2A"/>
    <w:rsid w:val="00577907"/>
    <w:rsid w:val="00577B41"/>
    <w:rsid w:val="0058160D"/>
    <w:rsid w:val="00582674"/>
    <w:rsid w:val="005826AB"/>
    <w:rsid w:val="00582972"/>
    <w:rsid w:val="00584687"/>
    <w:rsid w:val="00584EBE"/>
    <w:rsid w:val="00590893"/>
    <w:rsid w:val="00591A91"/>
    <w:rsid w:val="00591F82"/>
    <w:rsid w:val="005A5205"/>
    <w:rsid w:val="005B03F8"/>
    <w:rsid w:val="005B12DE"/>
    <w:rsid w:val="005B1671"/>
    <w:rsid w:val="005B345E"/>
    <w:rsid w:val="005B36BD"/>
    <w:rsid w:val="005B6836"/>
    <w:rsid w:val="005B6974"/>
    <w:rsid w:val="005B7BD2"/>
    <w:rsid w:val="005C2780"/>
    <w:rsid w:val="005C436B"/>
    <w:rsid w:val="005C4682"/>
    <w:rsid w:val="005C55AE"/>
    <w:rsid w:val="005C7879"/>
    <w:rsid w:val="005D053F"/>
    <w:rsid w:val="005D516E"/>
    <w:rsid w:val="005D6234"/>
    <w:rsid w:val="005D6D42"/>
    <w:rsid w:val="005D7382"/>
    <w:rsid w:val="005E025A"/>
    <w:rsid w:val="005E057B"/>
    <w:rsid w:val="005E4D65"/>
    <w:rsid w:val="005E5433"/>
    <w:rsid w:val="005E6BF5"/>
    <w:rsid w:val="005E6C14"/>
    <w:rsid w:val="005F1831"/>
    <w:rsid w:val="005F54A3"/>
    <w:rsid w:val="005F5D92"/>
    <w:rsid w:val="005F5F7F"/>
    <w:rsid w:val="00603DA7"/>
    <w:rsid w:val="00604BF6"/>
    <w:rsid w:val="00606585"/>
    <w:rsid w:val="00607E69"/>
    <w:rsid w:val="00610025"/>
    <w:rsid w:val="0061174B"/>
    <w:rsid w:val="00613D0E"/>
    <w:rsid w:val="00620589"/>
    <w:rsid w:val="00623B8D"/>
    <w:rsid w:val="00624A65"/>
    <w:rsid w:val="006258FE"/>
    <w:rsid w:val="006267FA"/>
    <w:rsid w:val="0063009C"/>
    <w:rsid w:val="00634485"/>
    <w:rsid w:val="00636F39"/>
    <w:rsid w:val="00637249"/>
    <w:rsid w:val="006373A5"/>
    <w:rsid w:val="0063754F"/>
    <w:rsid w:val="0065133A"/>
    <w:rsid w:val="00652DED"/>
    <w:rsid w:val="00654C45"/>
    <w:rsid w:val="00660310"/>
    <w:rsid w:val="006608DF"/>
    <w:rsid w:val="00662FB1"/>
    <w:rsid w:val="00672FF5"/>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5879"/>
    <w:rsid w:val="00696A49"/>
    <w:rsid w:val="006A1780"/>
    <w:rsid w:val="006A1EA6"/>
    <w:rsid w:val="006A6078"/>
    <w:rsid w:val="006A66F8"/>
    <w:rsid w:val="006B0DBD"/>
    <w:rsid w:val="006B1316"/>
    <w:rsid w:val="006B1BAC"/>
    <w:rsid w:val="006B2B26"/>
    <w:rsid w:val="006B34A2"/>
    <w:rsid w:val="006B3541"/>
    <w:rsid w:val="006B4B3F"/>
    <w:rsid w:val="006B5FF0"/>
    <w:rsid w:val="006C0741"/>
    <w:rsid w:val="006C0F6B"/>
    <w:rsid w:val="006C4122"/>
    <w:rsid w:val="006C4621"/>
    <w:rsid w:val="006C57D0"/>
    <w:rsid w:val="006C6F20"/>
    <w:rsid w:val="006C7872"/>
    <w:rsid w:val="006D5149"/>
    <w:rsid w:val="006D57AB"/>
    <w:rsid w:val="006D709E"/>
    <w:rsid w:val="006E0CD5"/>
    <w:rsid w:val="006E2945"/>
    <w:rsid w:val="006E2B0C"/>
    <w:rsid w:val="006E5110"/>
    <w:rsid w:val="006E6389"/>
    <w:rsid w:val="006E7F99"/>
    <w:rsid w:val="006F2374"/>
    <w:rsid w:val="006F30F8"/>
    <w:rsid w:val="006F411B"/>
    <w:rsid w:val="00716D27"/>
    <w:rsid w:val="00721A45"/>
    <w:rsid w:val="00722947"/>
    <w:rsid w:val="007231E7"/>
    <w:rsid w:val="00723651"/>
    <w:rsid w:val="00724B06"/>
    <w:rsid w:val="00725360"/>
    <w:rsid w:val="00726EA0"/>
    <w:rsid w:val="00727EC8"/>
    <w:rsid w:val="00731064"/>
    <w:rsid w:val="00731C38"/>
    <w:rsid w:val="007339EF"/>
    <w:rsid w:val="00734B70"/>
    <w:rsid w:val="00735132"/>
    <w:rsid w:val="00735E7C"/>
    <w:rsid w:val="00736C06"/>
    <w:rsid w:val="00736C2A"/>
    <w:rsid w:val="00740D10"/>
    <w:rsid w:val="00741F3B"/>
    <w:rsid w:val="0074210C"/>
    <w:rsid w:val="00742E0C"/>
    <w:rsid w:val="00743800"/>
    <w:rsid w:val="0075225C"/>
    <w:rsid w:val="0075421F"/>
    <w:rsid w:val="00754ABE"/>
    <w:rsid w:val="00754F0B"/>
    <w:rsid w:val="00757C2D"/>
    <w:rsid w:val="007609DF"/>
    <w:rsid w:val="00760CC2"/>
    <w:rsid w:val="0076141F"/>
    <w:rsid w:val="007631E9"/>
    <w:rsid w:val="00766CA7"/>
    <w:rsid w:val="007670CD"/>
    <w:rsid w:val="00767D22"/>
    <w:rsid w:val="00771543"/>
    <w:rsid w:val="0077203A"/>
    <w:rsid w:val="00774246"/>
    <w:rsid w:val="0077496D"/>
    <w:rsid w:val="007770D8"/>
    <w:rsid w:val="007772D4"/>
    <w:rsid w:val="00777F72"/>
    <w:rsid w:val="00785B60"/>
    <w:rsid w:val="00787C5F"/>
    <w:rsid w:val="007907E7"/>
    <w:rsid w:val="00791430"/>
    <w:rsid w:val="00794553"/>
    <w:rsid w:val="007A18BB"/>
    <w:rsid w:val="007A2187"/>
    <w:rsid w:val="007A2913"/>
    <w:rsid w:val="007A4939"/>
    <w:rsid w:val="007A713D"/>
    <w:rsid w:val="007A73BE"/>
    <w:rsid w:val="007A7B20"/>
    <w:rsid w:val="007B1FF9"/>
    <w:rsid w:val="007B271A"/>
    <w:rsid w:val="007B4D54"/>
    <w:rsid w:val="007B5680"/>
    <w:rsid w:val="007B584D"/>
    <w:rsid w:val="007B5EDF"/>
    <w:rsid w:val="007C06FD"/>
    <w:rsid w:val="007C2155"/>
    <w:rsid w:val="007C3045"/>
    <w:rsid w:val="007C5C23"/>
    <w:rsid w:val="007C7783"/>
    <w:rsid w:val="007D1D57"/>
    <w:rsid w:val="007D489A"/>
    <w:rsid w:val="007D5C88"/>
    <w:rsid w:val="007D6C06"/>
    <w:rsid w:val="007E131E"/>
    <w:rsid w:val="007E27E3"/>
    <w:rsid w:val="007E2BE8"/>
    <w:rsid w:val="007E563E"/>
    <w:rsid w:val="007F407A"/>
    <w:rsid w:val="007F528B"/>
    <w:rsid w:val="007F67B9"/>
    <w:rsid w:val="007F7E34"/>
    <w:rsid w:val="008007B0"/>
    <w:rsid w:val="00803D96"/>
    <w:rsid w:val="00810888"/>
    <w:rsid w:val="008112A9"/>
    <w:rsid w:val="0081205D"/>
    <w:rsid w:val="00812CD5"/>
    <w:rsid w:val="00813EBD"/>
    <w:rsid w:val="008176B3"/>
    <w:rsid w:val="0082119F"/>
    <w:rsid w:val="00822975"/>
    <w:rsid w:val="00823116"/>
    <w:rsid w:val="0082373D"/>
    <w:rsid w:val="0082577D"/>
    <w:rsid w:val="00825EB2"/>
    <w:rsid w:val="0083040F"/>
    <w:rsid w:val="008315A9"/>
    <w:rsid w:val="00832901"/>
    <w:rsid w:val="008331EF"/>
    <w:rsid w:val="0083524C"/>
    <w:rsid w:val="00836636"/>
    <w:rsid w:val="00840665"/>
    <w:rsid w:val="00840A1D"/>
    <w:rsid w:val="00843803"/>
    <w:rsid w:val="00845368"/>
    <w:rsid w:val="00845D5D"/>
    <w:rsid w:val="00852765"/>
    <w:rsid w:val="00860343"/>
    <w:rsid w:val="00860AD2"/>
    <w:rsid w:val="0086510C"/>
    <w:rsid w:val="00865AB3"/>
    <w:rsid w:val="00871814"/>
    <w:rsid w:val="008718F3"/>
    <w:rsid w:val="008721DB"/>
    <w:rsid w:val="0087270F"/>
    <w:rsid w:val="00873A70"/>
    <w:rsid w:val="00880CEA"/>
    <w:rsid w:val="008824C4"/>
    <w:rsid w:val="00882E7E"/>
    <w:rsid w:val="00883017"/>
    <w:rsid w:val="008834E3"/>
    <w:rsid w:val="00883E64"/>
    <w:rsid w:val="00886C6E"/>
    <w:rsid w:val="008900BC"/>
    <w:rsid w:val="0089117D"/>
    <w:rsid w:val="00891775"/>
    <w:rsid w:val="00892AFC"/>
    <w:rsid w:val="00893071"/>
    <w:rsid w:val="00893A23"/>
    <w:rsid w:val="00893AD5"/>
    <w:rsid w:val="00894541"/>
    <w:rsid w:val="0089499F"/>
    <w:rsid w:val="008A0D1F"/>
    <w:rsid w:val="008A1C25"/>
    <w:rsid w:val="008A3400"/>
    <w:rsid w:val="008A3593"/>
    <w:rsid w:val="008A49F2"/>
    <w:rsid w:val="008A747F"/>
    <w:rsid w:val="008B0DCA"/>
    <w:rsid w:val="008B3EED"/>
    <w:rsid w:val="008B5D75"/>
    <w:rsid w:val="008B6033"/>
    <w:rsid w:val="008B784E"/>
    <w:rsid w:val="008C0A06"/>
    <w:rsid w:val="008C0B1E"/>
    <w:rsid w:val="008C1B85"/>
    <w:rsid w:val="008C263F"/>
    <w:rsid w:val="008C3674"/>
    <w:rsid w:val="008C3B4F"/>
    <w:rsid w:val="008C4CAD"/>
    <w:rsid w:val="008C550D"/>
    <w:rsid w:val="008D1526"/>
    <w:rsid w:val="008D4C64"/>
    <w:rsid w:val="008D5488"/>
    <w:rsid w:val="008E04BB"/>
    <w:rsid w:val="008E20E3"/>
    <w:rsid w:val="008E4727"/>
    <w:rsid w:val="008E64B7"/>
    <w:rsid w:val="008E6E98"/>
    <w:rsid w:val="008F0A05"/>
    <w:rsid w:val="008F0F5A"/>
    <w:rsid w:val="008F50CF"/>
    <w:rsid w:val="008F57F9"/>
    <w:rsid w:val="00901152"/>
    <w:rsid w:val="009017A8"/>
    <w:rsid w:val="00901E32"/>
    <w:rsid w:val="009042FC"/>
    <w:rsid w:val="00904D56"/>
    <w:rsid w:val="00904ED9"/>
    <w:rsid w:val="00906B6B"/>
    <w:rsid w:val="00911102"/>
    <w:rsid w:val="00912D93"/>
    <w:rsid w:val="00914C14"/>
    <w:rsid w:val="00914F3A"/>
    <w:rsid w:val="00914F3F"/>
    <w:rsid w:val="00915548"/>
    <w:rsid w:val="0092387E"/>
    <w:rsid w:val="009238DD"/>
    <w:rsid w:val="009251B9"/>
    <w:rsid w:val="009255F3"/>
    <w:rsid w:val="00932904"/>
    <w:rsid w:val="0093333E"/>
    <w:rsid w:val="00935A0D"/>
    <w:rsid w:val="00940311"/>
    <w:rsid w:val="00940C54"/>
    <w:rsid w:val="0094116E"/>
    <w:rsid w:val="009413B1"/>
    <w:rsid w:val="00942A22"/>
    <w:rsid w:val="00942EE5"/>
    <w:rsid w:val="00944CA2"/>
    <w:rsid w:val="00945246"/>
    <w:rsid w:val="00945611"/>
    <w:rsid w:val="00945BE0"/>
    <w:rsid w:val="0094776B"/>
    <w:rsid w:val="009511A7"/>
    <w:rsid w:val="00952C40"/>
    <w:rsid w:val="00956155"/>
    <w:rsid w:val="009569D8"/>
    <w:rsid w:val="00956D62"/>
    <w:rsid w:val="0096175D"/>
    <w:rsid w:val="00964890"/>
    <w:rsid w:val="00964B06"/>
    <w:rsid w:val="0096573A"/>
    <w:rsid w:val="00966608"/>
    <w:rsid w:val="009707AE"/>
    <w:rsid w:val="0097098C"/>
    <w:rsid w:val="00971658"/>
    <w:rsid w:val="00971BD9"/>
    <w:rsid w:val="00971D31"/>
    <w:rsid w:val="00975EB9"/>
    <w:rsid w:val="00977C50"/>
    <w:rsid w:val="0098068E"/>
    <w:rsid w:val="00980B26"/>
    <w:rsid w:val="009838C8"/>
    <w:rsid w:val="009843AF"/>
    <w:rsid w:val="009869AF"/>
    <w:rsid w:val="00986E8F"/>
    <w:rsid w:val="009904D4"/>
    <w:rsid w:val="00991316"/>
    <w:rsid w:val="00992CAB"/>
    <w:rsid w:val="009961B4"/>
    <w:rsid w:val="009A083C"/>
    <w:rsid w:val="009A1810"/>
    <w:rsid w:val="009A65F3"/>
    <w:rsid w:val="009A6C40"/>
    <w:rsid w:val="009A7934"/>
    <w:rsid w:val="009B1592"/>
    <w:rsid w:val="009B1B4F"/>
    <w:rsid w:val="009B21C8"/>
    <w:rsid w:val="009B351E"/>
    <w:rsid w:val="009B5C0F"/>
    <w:rsid w:val="009B5D9D"/>
    <w:rsid w:val="009C0B1E"/>
    <w:rsid w:val="009C0DC0"/>
    <w:rsid w:val="009C1A6A"/>
    <w:rsid w:val="009C229C"/>
    <w:rsid w:val="009C2616"/>
    <w:rsid w:val="009C29BB"/>
    <w:rsid w:val="009C62EE"/>
    <w:rsid w:val="009C664C"/>
    <w:rsid w:val="009C6FF0"/>
    <w:rsid w:val="009D039B"/>
    <w:rsid w:val="009D08F7"/>
    <w:rsid w:val="009D2140"/>
    <w:rsid w:val="009D2BD7"/>
    <w:rsid w:val="009D2C3E"/>
    <w:rsid w:val="009D4854"/>
    <w:rsid w:val="009D55F7"/>
    <w:rsid w:val="009E0776"/>
    <w:rsid w:val="009E5A7D"/>
    <w:rsid w:val="009F30E0"/>
    <w:rsid w:val="009F3738"/>
    <w:rsid w:val="00A00684"/>
    <w:rsid w:val="00A0494C"/>
    <w:rsid w:val="00A04BBB"/>
    <w:rsid w:val="00A04D53"/>
    <w:rsid w:val="00A04F99"/>
    <w:rsid w:val="00A0600E"/>
    <w:rsid w:val="00A121C7"/>
    <w:rsid w:val="00A12C94"/>
    <w:rsid w:val="00A135CC"/>
    <w:rsid w:val="00A138DC"/>
    <w:rsid w:val="00A15FEC"/>
    <w:rsid w:val="00A166A3"/>
    <w:rsid w:val="00A17788"/>
    <w:rsid w:val="00A22137"/>
    <w:rsid w:val="00A26A80"/>
    <w:rsid w:val="00A30A8F"/>
    <w:rsid w:val="00A30FE8"/>
    <w:rsid w:val="00A33FC6"/>
    <w:rsid w:val="00A34CB7"/>
    <w:rsid w:val="00A36876"/>
    <w:rsid w:val="00A41A76"/>
    <w:rsid w:val="00A4602C"/>
    <w:rsid w:val="00A47F6C"/>
    <w:rsid w:val="00A5237E"/>
    <w:rsid w:val="00A569F6"/>
    <w:rsid w:val="00A57155"/>
    <w:rsid w:val="00A60EB7"/>
    <w:rsid w:val="00A64716"/>
    <w:rsid w:val="00A650D8"/>
    <w:rsid w:val="00A65346"/>
    <w:rsid w:val="00A65D15"/>
    <w:rsid w:val="00A6764E"/>
    <w:rsid w:val="00A6776A"/>
    <w:rsid w:val="00A726E7"/>
    <w:rsid w:val="00A74766"/>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2543"/>
    <w:rsid w:val="00AB00FD"/>
    <w:rsid w:val="00AB10AD"/>
    <w:rsid w:val="00AB61C1"/>
    <w:rsid w:val="00AB6BDA"/>
    <w:rsid w:val="00AB7050"/>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F03F7"/>
    <w:rsid w:val="00AF18E4"/>
    <w:rsid w:val="00AF247E"/>
    <w:rsid w:val="00AF4A47"/>
    <w:rsid w:val="00B002D8"/>
    <w:rsid w:val="00B0115D"/>
    <w:rsid w:val="00B016C5"/>
    <w:rsid w:val="00B01EE6"/>
    <w:rsid w:val="00B0356B"/>
    <w:rsid w:val="00B043FD"/>
    <w:rsid w:val="00B05920"/>
    <w:rsid w:val="00B06891"/>
    <w:rsid w:val="00B10CD5"/>
    <w:rsid w:val="00B11FAF"/>
    <w:rsid w:val="00B13149"/>
    <w:rsid w:val="00B132B4"/>
    <w:rsid w:val="00B244D4"/>
    <w:rsid w:val="00B252A8"/>
    <w:rsid w:val="00B277E7"/>
    <w:rsid w:val="00B27FF6"/>
    <w:rsid w:val="00B319D2"/>
    <w:rsid w:val="00B32540"/>
    <w:rsid w:val="00B40A80"/>
    <w:rsid w:val="00B43757"/>
    <w:rsid w:val="00B456E6"/>
    <w:rsid w:val="00B45F76"/>
    <w:rsid w:val="00B45F90"/>
    <w:rsid w:val="00B4631A"/>
    <w:rsid w:val="00B46384"/>
    <w:rsid w:val="00B566C1"/>
    <w:rsid w:val="00B6052F"/>
    <w:rsid w:val="00B60D79"/>
    <w:rsid w:val="00B63E00"/>
    <w:rsid w:val="00B64259"/>
    <w:rsid w:val="00B66292"/>
    <w:rsid w:val="00B67138"/>
    <w:rsid w:val="00B70F8F"/>
    <w:rsid w:val="00B71AED"/>
    <w:rsid w:val="00B724AD"/>
    <w:rsid w:val="00B74608"/>
    <w:rsid w:val="00B753C7"/>
    <w:rsid w:val="00B77CC9"/>
    <w:rsid w:val="00B81B6F"/>
    <w:rsid w:val="00B860D9"/>
    <w:rsid w:val="00B911C0"/>
    <w:rsid w:val="00B9193F"/>
    <w:rsid w:val="00B91B25"/>
    <w:rsid w:val="00B941E0"/>
    <w:rsid w:val="00B942F0"/>
    <w:rsid w:val="00B95049"/>
    <w:rsid w:val="00B954F0"/>
    <w:rsid w:val="00B9602B"/>
    <w:rsid w:val="00B965C5"/>
    <w:rsid w:val="00B967A9"/>
    <w:rsid w:val="00BA15F3"/>
    <w:rsid w:val="00BA310E"/>
    <w:rsid w:val="00BA4680"/>
    <w:rsid w:val="00BB20BE"/>
    <w:rsid w:val="00BB2F04"/>
    <w:rsid w:val="00BB3C58"/>
    <w:rsid w:val="00BC2E08"/>
    <w:rsid w:val="00BC53C8"/>
    <w:rsid w:val="00BC7951"/>
    <w:rsid w:val="00BD1BF5"/>
    <w:rsid w:val="00BD441C"/>
    <w:rsid w:val="00BD4A22"/>
    <w:rsid w:val="00BD7483"/>
    <w:rsid w:val="00BE2828"/>
    <w:rsid w:val="00BE4A99"/>
    <w:rsid w:val="00BE540E"/>
    <w:rsid w:val="00BE5795"/>
    <w:rsid w:val="00BF0C44"/>
    <w:rsid w:val="00BF3F78"/>
    <w:rsid w:val="00BF5651"/>
    <w:rsid w:val="00BF6F33"/>
    <w:rsid w:val="00BF7DA6"/>
    <w:rsid w:val="00C1068F"/>
    <w:rsid w:val="00C12232"/>
    <w:rsid w:val="00C12681"/>
    <w:rsid w:val="00C13D6C"/>
    <w:rsid w:val="00C14192"/>
    <w:rsid w:val="00C240DC"/>
    <w:rsid w:val="00C251CD"/>
    <w:rsid w:val="00C26A11"/>
    <w:rsid w:val="00C32D1D"/>
    <w:rsid w:val="00C36512"/>
    <w:rsid w:val="00C365D6"/>
    <w:rsid w:val="00C40E73"/>
    <w:rsid w:val="00C419FC"/>
    <w:rsid w:val="00C41C40"/>
    <w:rsid w:val="00C41EBF"/>
    <w:rsid w:val="00C42147"/>
    <w:rsid w:val="00C47A07"/>
    <w:rsid w:val="00C47D1B"/>
    <w:rsid w:val="00C503FF"/>
    <w:rsid w:val="00C5112D"/>
    <w:rsid w:val="00C5266B"/>
    <w:rsid w:val="00C52A6F"/>
    <w:rsid w:val="00C56A1D"/>
    <w:rsid w:val="00C60714"/>
    <w:rsid w:val="00C60D1F"/>
    <w:rsid w:val="00C61143"/>
    <w:rsid w:val="00C657AA"/>
    <w:rsid w:val="00C65F73"/>
    <w:rsid w:val="00C75879"/>
    <w:rsid w:val="00C75DF4"/>
    <w:rsid w:val="00C77CAB"/>
    <w:rsid w:val="00C80956"/>
    <w:rsid w:val="00C80F8C"/>
    <w:rsid w:val="00C8734B"/>
    <w:rsid w:val="00C90970"/>
    <w:rsid w:val="00C91163"/>
    <w:rsid w:val="00C944F9"/>
    <w:rsid w:val="00C94EA7"/>
    <w:rsid w:val="00CA4AD0"/>
    <w:rsid w:val="00CA4E9B"/>
    <w:rsid w:val="00CA6914"/>
    <w:rsid w:val="00CA7B2B"/>
    <w:rsid w:val="00CB0854"/>
    <w:rsid w:val="00CB21F5"/>
    <w:rsid w:val="00CB48AF"/>
    <w:rsid w:val="00CC1C85"/>
    <w:rsid w:val="00CC2001"/>
    <w:rsid w:val="00CC280D"/>
    <w:rsid w:val="00CD141B"/>
    <w:rsid w:val="00CD2E12"/>
    <w:rsid w:val="00CD43D2"/>
    <w:rsid w:val="00CD5285"/>
    <w:rsid w:val="00CD575F"/>
    <w:rsid w:val="00CE1831"/>
    <w:rsid w:val="00CE62C7"/>
    <w:rsid w:val="00CE7CF4"/>
    <w:rsid w:val="00CF02AF"/>
    <w:rsid w:val="00CF0AC2"/>
    <w:rsid w:val="00CF0F8C"/>
    <w:rsid w:val="00CF323B"/>
    <w:rsid w:val="00CF44F2"/>
    <w:rsid w:val="00CF496D"/>
    <w:rsid w:val="00CF4BB7"/>
    <w:rsid w:val="00CF7242"/>
    <w:rsid w:val="00D02E38"/>
    <w:rsid w:val="00D041FD"/>
    <w:rsid w:val="00D0493C"/>
    <w:rsid w:val="00D068E5"/>
    <w:rsid w:val="00D07FBE"/>
    <w:rsid w:val="00D1359F"/>
    <w:rsid w:val="00D13DB5"/>
    <w:rsid w:val="00D1478E"/>
    <w:rsid w:val="00D16FAF"/>
    <w:rsid w:val="00D23B51"/>
    <w:rsid w:val="00D2554F"/>
    <w:rsid w:val="00D263C5"/>
    <w:rsid w:val="00D27239"/>
    <w:rsid w:val="00D27517"/>
    <w:rsid w:val="00D279D5"/>
    <w:rsid w:val="00D27A6E"/>
    <w:rsid w:val="00D32FA1"/>
    <w:rsid w:val="00D42905"/>
    <w:rsid w:val="00D436EC"/>
    <w:rsid w:val="00D44D22"/>
    <w:rsid w:val="00D45A6B"/>
    <w:rsid w:val="00D5183E"/>
    <w:rsid w:val="00D528EC"/>
    <w:rsid w:val="00D538F8"/>
    <w:rsid w:val="00D56842"/>
    <w:rsid w:val="00D57345"/>
    <w:rsid w:val="00D62C68"/>
    <w:rsid w:val="00D63459"/>
    <w:rsid w:val="00D65352"/>
    <w:rsid w:val="00D6669B"/>
    <w:rsid w:val="00D666B7"/>
    <w:rsid w:val="00D66BD7"/>
    <w:rsid w:val="00D67603"/>
    <w:rsid w:val="00D7165C"/>
    <w:rsid w:val="00D71784"/>
    <w:rsid w:val="00D73A56"/>
    <w:rsid w:val="00D7576D"/>
    <w:rsid w:val="00D80027"/>
    <w:rsid w:val="00D82827"/>
    <w:rsid w:val="00D829B9"/>
    <w:rsid w:val="00D8716A"/>
    <w:rsid w:val="00D91D7E"/>
    <w:rsid w:val="00D94CF7"/>
    <w:rsid w:val="00D95C6B"/>
    <w:rsid w:val="00D96314"/>
    <w:rsid w:val="00DA0A57"/>
    <w:rsid w:val="00DA1A9A"/>
    <w:rsid w:val="00DA2187"/>
    <w:rsid w:val="00DA49EE"/>
    <w:rsid w:val="00DA7376"/>
    <w:rsid w:val="00DB4C4F"/>
    <w:rsid w:val="00DB500B"/>
    <w:rsid w:val="00DB7209"/>
    <w:rsid w:val="00DC0F37"/>
    <w:rsid w:val="00DC51C8"/>
    <w:rsid w:val="00DC6CE9"/>
    <w:rsid w:val="00DD252F"/>
    <w:rsid w:val="00DD36DC"/>
    <w:rsid w:val="00DD43B7"/>
    <w:rsid w:val="00DD5BE6"/>
    <w:rsid w:val="00DD6120"/>
    <w:rsid w:val="00DD7F73"/>
    <w:rsid w:val="00DE0BC1"/>
    <w:rsid w:val="00DE200D"/>
    <w:rsid w:val="00DE2845"/>
    <w:rsid w:val="00DE35DE"/>
    <w:rsid w:val="00DE4EE6"/>
    <w:rsid w:val="00DE521F"/>
    <w:rsid w:val="00DE57DE"/>
    <w:rsid w:val="00DE6ED5"/>
    <w:rsid w:val="00DE7418"/>
    <w:rsid w:val="00DE7778"/>
    <w:rsid w:val="00DE7D42"/>
    <w:rsid w:val="00DF037D"/>
    <w:rsid w:val="00DF09F9"/>
    <w:rsid w:val="00DF2EE7"/>
    <w:rsid w:val="00DF564E"/>
    <w:rsid w:val="00DF5FEA"/>
    <w:rsid w:val="00E014FE"/>
    <w:rsid w:val="00E01A8B"/>
    <w:rsid w:val="00E029F0"/>
    <w:rsid w:val="00E035C5"/>
    <w:rsid w:val="00E130D3"/>
    <w:rsid w:val="00E13C8D"/>
    <w:rsid w:val="00E13CB2"/>
    <w:rsid w:val="00E16BD9"/>
    <w:rsid w:val="00E2005F"/>
    <w:rsid w:val="00E22A00"/>
    <w:rsid w:val="00E23BD8"/>
    <w:rsid w:val="00E32C55"/>
    <w:rsid w:val="00E33D73"/>
    <w:rsid w:val="00E3486E"/>
    <w:rsid w:val="00E40D8E"/>
    <w:rsid w:val="00E40F47"/>
    <w:rsid w:val="00E429D8"/>
    <w:rsid w:val="00E443FF"/>
    <w:rsid w:val="00E54D3C"/>
    <w:rsid w:val="00E57213"/>
    <w:rsid w:val="00E60122"/>
    <w:rsid w:val="00E60710"/>
    <w:rsid w:val="00E60927"/>
    <w:rsid w:val="00E616BB"/>
    <w:rsid w:val="00E62DC0"/>
    <w:rsid w:val="00E6366A"/>
    <w:rsid w:val="00E64FC8"/>
    <w:rsid w:val="00E719A5"/>
    <w:rsid w:val="00E71DCE"/>
    <w:rsid w:val="00E76824"/>
    <w:rsid w:val="00E822FC"/>
    <w:rsid w:val="00E8446B"/>
    <w:rsid w:val="00E84B75"/>
    <w:rsid w:val="00E84D0C"/>
    <w:rsid w:val="00E86E4F"/>
    <w:rsid w:val="00E9144E"/>
    <w:rsid w:val="00E91712"/>
    <w:rsid w:val="00E91E1D"/>
    <w:rsid w:val="00E91EC5"/>
    <w:rsid w:val="00E92F2F"/>
    <w:rsid w:val="00E93899"/>
    <w:rsid w:val="00E96B25"/>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461E"/>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27F13"/>
    <w:rsid w:val="00F32066"/>
    <w:rsid w:val="00F3243F"/>
    <w:rsid w:val="00F354B7"/>
    <w:rsid w:val="00F35A37"/>
    <w:rsid w:val="00F36A13"/>
    <w:rsid w:val="00F416F1"/>
    <w:rsid w:val="00F43779"/>
    <w:rsid w:val="00F45367"/>
    <w:rsid w:val="00F4632A"/>
    <w:rsid w:val="00F47964"/>
    <w:rsid w:val="00F5298F"/>
    <w:rsid w:val="00F565D7"/>
    <w:rsid w:val="00F56B8D"/>
    <w:rsid w:val="00F56F30"/>
    <w:rsid w:val="00F62459"/>
    <w:rsid w:val="00F654BB"/>
    <w:rsid w:val="00F72513"/>
    <w:rsid w:val="00F731E0"/>
    <w:rsid w:val="00F7750F"/>
    <w:rsid w:val="00F77A97"/>
    <w:rsid w:val="00F81494"/>
    <w:rsid w:val="00F8179D"/>
    <w:rsid w:val="00F87384"/>
    <w:rsid w:val="00F874B7"/>
    <w:rsid w:val="00F87BA5"/>
    <w:rsid w:val="00F9071C"/>
    <w:rsid w:val="00FA362E"/>
    <w:rsid w:val="00FA5E09"/>
    <w:rsid w:val="00FA62D8"/>
    <w:rsid w:val="00FA74AB"/>
    <w:rsid w:val="00FB0158"/>
    <w:rsid w:val="00FB037E"/>
    <w:rsid w:val="00FB0A21"/>
    <w:rsid w:val="00FB4712"/>
    <w:rsid w:val="00FB48D6"/>
    <w:rsid w:val="00FB6933"/>
    <w:rsid w:val="00FB7C29"/>
    <w:rsid w:val="00FC05DA"/>
    <w:rsid w:val="00FC0DCC"/>
    <w:rsid w:val="00FC10CB"/>
    <w:rsid w:val="00FC19E9"/>
    <w:rsid w:val="00FC204E"/>
    <w:rsid w:val="00FC4058"/>
    <w:rsid w:val="00FC5D55"/>
    <w:rsid w:val="00FD5946"/>
    <w:rsid w:val="00FD5E90"/>
    <w:rsid w:val="00FD7CED"/>
    <w:rsid w:val="00FE04C0"/>
    <w:rsid w:val="00FE5255"/>
    <w:rsid w:val="00FE58F9"/>
    <w:rsid w:val="00FE5AF6"/>
    <w:rsid w:val="00FE5C26"/>
    <w:rsid w:val="00FF070C"/>
    <w:rsid w:val="00FF1F21"/>
    <w:rsid w:val="00FF264D"/>
    <w:rsid w:val="00FF292E"/>
    <w:rsid w:val="00FF5613"/>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AC09-A31A-4384-9F6C-9E556823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5356</TotalTime>
  <Pages>24</Pages>
  <Words>6078</Words>
  <Characters>33430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435</cp:revision>
  <cp:lastPrinted>2018-06-11T23:19:00Z</cp:lastPrinted>
  <dcterms:created xsi:type="dcterms:W3CDTF">2017-06-27T22:47:00Z</dcterms:created>
  <dcterms:modified xsi:type="dcterms:W3CDTF">2019-01-08T00:09:00Z</dcterms:modified>
</cp:coreProperties>
</file>